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rPr>
        <w:t>关于报送20</w:t>
      </w:r>
      <w:r>
        <w:rPr>
          <w:rFonts w:hint="eastAsia"/>
          <w:b/>
          <w:sz w:val="32"/>
          <w:szCs w:val="32"/>
          <w:lang w:val="en-US" w:eastAsia="zh-CN"/>
        </w:rPr>
        <w:t>22</w:t>
      </w:r>
      <w:r>
        <w:rPr>
          <w:rFonts w:hint="eastAsia"/>
          <w:b/>
          <w:sz w:val="32"/>
          <w:szCs w:val="32"/>
        </w:rPr>
        <w:t>年江苏省优秀学位论文评审材料的通知</w:t>
      </w:r>
    </w:p>
    <w:p>
      <w:pPr>
        <w:jc w:val="cente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根据省教育评估院《关于开展2022年江苏省优秀博士硕士学位论文评选工作的通知》（苏教评院〔2022〕3号）的文件精神，现将有关报送江苏省优秀学位论文评审材料的具体要求通知如下：</w:t>
      </w:r>
    </w:p>
    <w:p>
      <w:pPr>
        <w:widowControl/>
        <w:adjustRightInd w:val="0"/>
        <w:snapToGrid w:val="0"/>
        <w:spacing w:line="500" w:lineRule="exact"/>
        <w:ind w:firstLine="540"/>
        <w:jc w:val="left"/>
        <w:rPr>
          <w:rFonts w:hint="eastAsia" w:eastAsiaTheme="minorEastAsia"/>
          <w:b/>
          <w:bCs/>
          <w:sz w:val="28"/>
          <w:szCs w:val="28"/>
          <w:lang w:eastAsia="zh-CN"/>
        </w:rPr>
      </w:pPr>
      <w:r>
        <w:rPr>
          <w:rFonts w:hint="eastAsia"/>
          <w:b/>
          <w:bCs/>
          <w:sz w:val="28"/>
          <w:szCs w:val="28"/>
          <w:lang w:eastAsia="zh-CN"/>
        </w:rPr>
        <w:t>一、材料名称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1.电子版学位论文原文（PDF格式，上传系统）；</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r>
        <w:rPr>
          <w:rFonts w:hint="eastAsia" w:ascii="仿宋" w:hAnsi="仿宋" w:eastAsia="仿宋" w:cs="仿宋"/>
          <w:b w:val="0"/>
          <w:bCs w:val="0"/>
          <w:sz w:val="28"/>
          <w:szCs w:val="28"/>
          <w:lang w:val="en-US" w:eastAsia="zh-CN"/>
        </w:rPr>
        <w:t>2.江苏省优秀博士硕士学位论文推荐表（WORD格式，系统生成，格式见附件2）。</w:t>
      </w:r>
    </w:p>
    <w:p>
      <w:pPr>
        <w:widowControl/>
        <w:adjustRightInd w:val="0"/>
        <w:snapToGrid w:val="0"/>
        <w:spacing w:line="500" w:lineRule="exact"/>
        <w:ind w:firstLine="540"/>
        <w:jc w:val="left"/>
        <w:rPr>
          <w:rFonts w:hint="eastAsia"/>
          <w:b/>
          <w:bCs/>
          <w:sz w:val="28"/>
          <w:szCs w:val="28"/>
          <w:lang w:eastAsia="zh-CN"/>
        </w:rPr>
      </w:pPr>
    </w:p>
    <w:p>
      <w:pPr>
        <w:widowControl/>
        <w:adjustRightInd w:val="0"/>
        <w:snapToGrid w:val="0"/>
        <w:spacing w:line="500" w:lineRule="exact"/>
        <w:ind w:firstLine="540"/>
        <w:jc w:val="left"/>
        <w:rPr>
          <w:rFonts w:hint="eastAsia"/>
          <w:b/>
          <w:bCs/>
          <w:sz w:val="28"/>
          <w:szCs w:val="28"/>
          <w:lang w:eastAsia="zh-CN"/>
        </w:rPr>
      </w:pPr>
      <w:r>
        <w:rPr>
          <w:rFonts w:hint="eastAsia"/>
          <w:b/>
          <w:bCs/>
          <w:sz w:val="28"/>
          <w:szCs w:val="28"/>
          <w:lang w:eastAsia="zh-CN"/>
        </w:rPr>
        <w:t>二、材料具体要求</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1.申报参评的学位论文电子版为</w:t>
      </w:r>
      <w:r>
        <w:rPr>
          <w:rFonts w:hint="eastAsia" w:ascii="仿宋" w:hAnsi="仿宋" w:eastAsia="仿宋" w:cs="仿宋"/>
          <w:b/>
          <w:bCs/>
          <w:sz w:val="28"/>
          <w:szCs w:val="28"/>
          <w:lang w:val="en-US" w:eastAsia="zh-CN"/>
        </w:rPr>
        <w:t>PDF格式</w:t>
      </w:r>
      <w:r>
        <w:rPr>
          <w:rFonts w:hint="eastAsia" w:ascii="仿宋" w:hAnsi="仿宋" w:eastAsia="仿宋" w:cs="仿宋"/>
          <w:b w:val="0"/>
          <w:bCs w:val="0"/>
          <w:sz w:val="28"/>
          <w:szCs w:val="28"/>
          <w:lang w:val="en-US" w:eastAsia="zh-CN"/>
        </w:rPr>
        <w:t>，必须与国家图书馆的存档原文一致。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2.论文评选采取</w:t>
      </w:r>
      <w:r>
        <w:rPr>
          <w:rFonts w:hint="eastAsia" w:ascii="仿宋" w:hAnsi="仿宋" w:eastAsia="仿宋" w:cs="仿宋"/>
          <w:b/>
          <w:bCs/>
          <w:sz w:val="28"/>
          <w:szCs w:val="28"/>
          <w:lang w:val="en-US" w:eastAsia="zh-CN"/>
        </w:rPr>
        <w:t>“盲审”</w:t>
      </w:r>
      <w:r>
        <w:rPr>
          <w:rFonts w:hint="eastAsia" w:ascii="仿宋" w:hAnsi="仿宋" w:eastAsia="仿宋" w:cs="仿宋"/>
          <w:b w:val="0"/>
          <w:bCs w:val="0"/>
          <w:sz w:val="28"/>
          <w:szCs w:val="28"/>
          <w:lang w:val="en-US" w:eastAsia="zh-CN"/>
        </w:rPr>
        <w:t>办法，封面、扉页、主体部分及“独创性声明”、“作者在读期间发表的论文或研究成果”、“致谢”等文字里</w:t>
      </w:r>
      <w:r>
        <w:rPr>
          <w:rFonts w:hint="eastAsia" w:ascii="仿宋" w:hAnsi="仿宋" w:eastAsia="仿宋" w:cs="仿宋"/>
          <w:b/>
          <w:bCs/>
          <w:color w:val="FF0000"/>
          <w:sz w:val="28"/>
          <w:szCs w:val="28"/>
          <w:lang w:val="en-US" w:eastAsia="zh-CN"/>
        </w:rPr>
        <w:t>不得出现学校、导师、作者以及其他有可能辨认出论文来源的字样，</w:t>
      </w:r>
      <w:r>
        <w:rPr>
          <w:rFonts w:hint="eastAsia" w:ascii="仿宋" w:hAnsi="仿宋" w:eastAsia="仿宋" w:cs="仿宋"/>
          <w:b w:val="0"/>
          <w:bCs w:val="0"/>
          <w:sz w:val="28"/>
          <w:szCs w:val="28"/>
          <w:lang w:val="en-US" w:eastAsia="zh-CN"/>
        </w:rPr>
        <w:t>有关隐去文字统一用 * 字符号代替。</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3.参评论文除外国语言文学（学科代码0502）外均应用中文撰写。外国语言文学的论文若用中文以外的文字撰写，还需报送该学位论文不少于2000字的中文摘要</w:t>
      </w:r>
      <w:r>
        <w:rPr>
          <w:rFonts w:hint="eastAsia" w:ascii="仿宋" w:hAnsi="仿宋" w:eastAsia="仿宋" w:cs="仿宋"/>
          <w:b/>
          <w:bCs/>
          <w:sz w:val="28"/>
          <w:szCs w:val="28"/>
          <w:lang w:val="en-US" w:eastAsia="zh-CN"/>
        </w:rPr>
        <w:t>（PDF版）</w:t>
      </w:r>
      <w:r>
        <w:rPr>
          <w:rFonts w:hint="eastAsia" w:ascii="仿宋" w:hAnsi="仿宋" w:eastAsia="仿宋" w:cs="仿宋"/>
          <w:b w:val="0"/>
          <w:bCs w:val="0"/>
          <w:sz w:val="28"/>
          <w:szCs w:val="28"/>
          <w:lang w:val="en-US" w:eastAsia="zh-CN"/>
        </w:rPr>
        <w:t>。留学生论文如用中文以外的文字撰写，还需报送该学位论文不少于2000字的中文摘要</w:t>
      </w:r>
      <w:r>
        <w:rPr>
          <w:rFonts w:hint="eastAsia" w:ascii="仿宋" w:hAnsi="仿宋" w:eastAsia="仿宋" w:cs="仿宋"/>
          <w:b/>
          <w:bCs/>
          <w:sz w:val="28"/>
          <w:szCs w:val="28"/>
          <w:lang w:val="en-US" w:eastAsia="zh-CN"/>
        </w:rPr>
        <w:t>（PDF版）。</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4.研究生</w:t>
      </w:r>
      <w:r>
        <w:rPr>
          <w:rFonts w:hint="eastAsia" w:ascii="仿宋" w:hAnsi="仿宋" w:eastAsia="仿宋" w:cs="仿宋"/>
          <w:b/>
          <w:bCs/>
          <w:color w:val="FF0000"/>
          <w:sz w:val="28"/>
          <w:szCs w:val="28"/>
          <w:lang w:val="en-US" w:eastAsia="zh-CN"/>
        </w:rPr>
        <w:t>在攻读学位期间</w:t>
      </w:r>
      <w:r>
        <w:rPr>
          <w:rFonts w:hint="eastAsia" w:ascii="仿宋" w:hAnsi="仿宋" w:eastAsia="仿宋" w:cs="仿宋"/>
          <w:b w:val="0"/>
          <w:bCs w:val="0"/>
          <w:sz w:val="28"/>
          <w:szCs w:val="28"/>
          <w:lang w:val="en-US" w:eastAsia="zh-CN"/>
        </w:rPr>
        <w:t>所发表的学术论文和其他研究成果，可在学位论文“参考文献”后，以“附录”形式列出，学术论文请标明期刊级别、名称、刊号、期数，以及学术论文题目、第几作者等信息，作者姓名统一用***代替。其他研究成果须注明关键信息。</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lang w:val="en-US" w:eastAsia="zh-CN"/>
        </w:rPr>
      </w:pPr>
      <w:r>
        <w:rPr>
          <w:rFonts w:hint="eastAsia" w:ascii="仿宋" w:hAnsi="仿宋" w:eastAsia="仿宋" w:cs="仿宋"/>
          <w:b w:val="0"/>
          <w:bCs w:val="0"/>
          <w:sz w:val="28"/>
          <w:szCs w:val="28"/>
          <w:lang w:val="en-US" w:eastAsia="zh-CN"/>
        </w:rPr>
        <w:t>5.论文电子版封面须按“江苏省推优博士学位论文”、“江苏省推优硕士学位论文（学术型）”、“江苏省推优硕士学位论文（专业型）”的统一格式制作（不得跨页），具体样式见附件1。其中封面栏目的填写说明如下：</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r>
        <w:rPr>
          <w:rFonts w:hint="eastAsia" w:ascii="仿宋" w:hAnsi="仿宋" w:eastAsia="仿宋" w:cs="仿宋"/>
          <w:b/>
          <w:bCs/>
          <w:sz w:val="28"/>
          <w:szCs w:val="28"/>
          <w:lang w:val="en-US" w:eastAsia="zh-CN"/>
        </w:rPr>
        <w:t>“学科代码和名称”、“类别（领域）代码和名称”</w:t>
      </w:r>
      <w:r>
        <w:rPr>
          <w:rFonts w:hint="eastAsia" w:ascii="仿宋" w:hAnsi="仿宋" w:eastAsia="仿宋" w:cs="仿宋"/>
          <w:b w:val="0"/>
          <w:bCs w:val="0"/>
          <w:sz w:val="28"/>
          <w:szCs w:val="28"/>
          <w:lang w:val="en-US" w:eastAsia="zh-CN"/>
        </w:rPr>
        <w:t>均按国家新版目录规范填写，其中</w:t>
      </w:r>
      <w:r>
        <w:rPr>
          <w:rFonts w:hint="eastAsia" w:ascii="仿宋" w:hAnsi="仿宋" w:eastAsia="仿宋" w:cs="仿宋"/>
          <w:b/>
          <w:bCs/>
          <w:sz w:val="28"/>
          <w:szCs w:val="28"/>
          <w:lang w:val="en-US" w:eastAsia="zh-CN"/>
        </w:rPr>
        <w:t>工程专业学位类别按调整后的8个专业学位类别</w:t>
      </w:r>
      <w:r>
        <w:rPr>
          <w:rFonts w:hint="eastAsia" w:ascii="仿宋" w:hAnsi="仿宋" w:eastAsia="仿宋" w:cs="仿宋"/>
          <w:b w:val="0"/>
          <w:bCs w:val="0"/>
          <w:sz w:val="28"/>
          <w:szCs w:val="28"/>
          <w:lang w:val="en-US" w:eastAsia="zh-CN"/>
        </w:rPr>
        <w:t>填写。参考目录见附件3。</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（2）如属</w:t>
      </w:r>
      <w:r>
        <w:rPr>
          <w:rFonts w:hint="eastAsia" w:ascii="仿宋" w:hAnsi="仿宋" w:eastAsia="仿宋" w:cs="仿宋"/>
          <w:b/>
          <w:bCs/>
          <w:sz w:val="28"/>
          <w:szCs w:val="28"/>
          <w:lang w:val="en-US" w:eastAsia="zh-CN"/>
        </w:rPr>
        <w:t>自设二级学科或交叉学科</w:t>
      </w:r>
      <w:r>
        <w:rPr>
          <w:rFonts w:hint="eastAsia" w:ascii="仿宋" w:hAnsi="仿宋" w:eastAsia="仿宋" w:cs="仿宋"/>
          <w:b w:val="0"/>
          <w:bCs w:val="0"/>
          <w:sz w:val="28"/>
          <w:szCs w:val="28"/>
          <w:lang w:val="en-US" w:eastAsia="zh-CN"/>
        </w:rPr>
        <w:t>的，请填写与</w:t>
      </w:r>
      <w:r>
        <w:rPr>
          <w:rFonts w:hint="eastAsia" w:ascii="仿宋" w:hAnsi="仿宋" w:eastAsia="仿宋" w:cs="仿宋"/>
          <w:b/>
          <w:bCs/>
          <w:sz w:val="28"/>
          <w:szCs w:val="28"/>
          <w:lang w:val="en-US" w:eastAsia="zh-CN"/>
        </w:rPr>
        <w:t>该论文研究方向关联度最高的1-2个所属或所涉一级学科名称</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w:t>
      </w:r>
      <w:r>
        <w:rPr>
          <w:rFonts w:hint="eastAsia" w:ascii="仿宋" w:hAnsi="仿宋" w:eastAsia="仿宋" w:cs="仿宋"/>
          <w:b/>
          <w:bCs/>
          <w:sz w:val="28"/>
          <w:szCs w:val="28"/>
          <w:lang w:val="en-US" w:eastAsia="zh-CN"/>
        </w:rPr>
        <w:t>“论文研究类型”</w:t>
      </w:r>
      <w:r>
        <w:rPr>
          <w:rFonts w:hint="eastAsia" w:ascii="仿宋" w:hAnsi="仿宋" w:eastAsia="仿宋" w:cs="仿宋"/>
          <w:b w:val="0"/>
          <w:bCs w:val="0"/>
          <w:sz w:val="28"/>
          <w:szCs w:val="28"/>
          <w:lang w:val="en-US" w:eastAsia="zh-CN"/>
        </w:rPr>
        <w:t>选填①基础研究类、②应用基础研究类、③应用与实务研究类三类之一项。</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w:t>
      </w:r>
      <w:r>
        <w:rPr>
          <w:rFonts w:hint="eastAsia" w:ascii="仿宋" w:hAnsi="仿宋" w:eastAsia="仿宋" w:cs="仿宋"/>
          <w:b/>
          <w:bCs/>
          <w:sz w:val="28"/>
          <w:szCs w:val="28"/>
          <w:lang w:val="en-US" w:eastAsia="zh-CN"/>
        </w:rPr>
        <w:t>“论文关键词”</w:t>
      </w:r>
      <w:r>
        <w:rPr>
          <w:rFonts w:hint="eastAsia" w:ascii="仿宋" w:hAnsi="仿宋" w:eastAsia="仿宋" w:cs="仿宋"/>
          <w:b w:val="0"/>
          <w:bCs w:val="0"/>
          <w:sz w:val="28"/>
          <w:szCs w:val="28"/>
          <w:lang w:val="en-US" w:eastAsia="zh-CN"/>
        </w:rPr>
        <w:t>用关键词清晰反映参评学位论文所涉学科或领域的研究方向或重点内容。</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w:t>
      </w:r>
      <w:r>
        <w:rPr>
          <w:rFonts w:hint="eastAsia" w:ascii="仿宋" w:hAnsi="仿宋" w:eastAsia="仿宋" w:cs="仿宋"/>
          <w:b/>
          <w:bCs/>
          <w:sz w:val="28"/>
          <w:szCs w:val="28"/>
          <w:lang w:val="en-US" w:eastAsia="zh-CN"/>
        </w:rPr>
        <w:t>“论文题目”</w:t>
      </w:r>
      <w:r>
        <w:rPr>
          <w:rFonts w:hint="eastAsia" w:ascii="仿宋" w:hAnsi="仿宋" w:eastAsia="仿宋" w:cs="仿宋"/>
          <w:b w:val="0"/>
          <w:bCs w:val="0"/>
          <w:sz w:val="28"/>
          <w:szCs w:val="28"/>
          <w:lang w:val="en-US" w:eastAsia="zh-CN"/>
        </w:rPr>
        <w:t>请据实填写，不得简略。</w:t>
      </w:r>
    </w:p>
    <w:p>
      <w:pPr>
        <w:widowControl/>
        <w:adjustRightInd w:val="0"/>
        <w:snapToGrid w:val="0"/>
        <w:spacing w:line="500" w:lineRule="exact"/>
        <w:ind w:firstLine="540"/>
        <w:jc w:val="left"/>
        <w:rPr>
          <w:rFonts w:hint="eastAsia"/>
          <w:b/>
          <w:bCs/>
          <w:sz w:val="28"/>
          <w:szCs w:val="28"/>
          <w:lang w:eastAsia="zh-CN"/>
        </w:rPr>
      </w:pPr>
    </w:p>
    <w:p>
      <w:pPr>
        <w:widowControl/>
        <w:adjustRightInd w:val="0"/>
        <w:snapToGrid w:val="0"/>
        <w:spacing w:line="500" w:lineRule="exact"/>
        <w:ind w:firstLine="540"/>
        <w:jc w:val="left"/>
        <w:rPr>
          <w:rFonts w:hint="eastAsia"/>
          <w:b w:val="0"/>
          <w:bCs w:val="0"/>
          <w:sz w:val="28"/>
          <w:szCs w:val="28"/>
          <w:lang w:eastAsia="zh-CN"/>
        </w:rPr>
      </w:pPr>
      <w:r>
        <w:rPr>
          <w:rFonts w:hint="eastAsia"/>
          <w:b/>
          <w:bCs/>
          <w:sz w:val="28"/>
          <w:szCs w:val="28"/>
          <w:lang w:eastAsia="zh-CN"/>
        </w:rPr>
        <w:t>三、</w:t>
      </w:r>
      <w:r>
        <w:rPr>
          <w:rFonts w:hint="eastAsia"/>
          <w:b/>
          <w:bCs/>
          <w:sz w:val="28"/>
          <w:szCs w:val="28"/>
        </w:rPr>
        <w:t>学位论文</w:t>
      </w:r>
      <w:r>
        <w:rPr>
          <w:rFonts w:hint="eastAsia"/>
          <w:b/>
          <w:bCs/>
          <w:sz w:val="28"/>
          <w:szCs w:val="28"/>
          <w:lang w:val="en-US" w:eastAsia="zh-CN"/>
        </w:rPr>
        <w:t>（PDF）</w:t>
      </w:r>
      <w:r>
        <w:rPr>
          <w:rFonts w:hint="eastAsia"/>
          <w:b/>
          <w:bCs/>
          <w:sz w:val="28"/>
          <w:szCs w:val="28"/>
          <w:lang w:eastAsia="zh-CN"/>
        </w:rPr>
        <w:t>命名格式</w:t>
      </w:r>
      <w:r>
        <w:rPr>
          <w:rFonts w:hint="eastAsia"/>
          <w:b w:val="0"/>
          <w:bCs w:val="0"/>
          <w:sz w:val="28"/>
          <w:szCs w:val="28"/>
          <w:lang w:eastAsia="zh-CN"/>
        </w:rPr>
        <w:t>（文件名中的下划线为半角字符）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1.博士学位论文命名规则为“YB_10294_一级学科代码及名称_论文题目（不含副标题）_LW”，如：“YB_10294_0801力学_水污染物迁移分数阶导数模型数值算法及应用_LW”。</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2.学术学位硕士学位论文命名规则为“YS-X_单位代码_一级学科名称及代码_论文题目（不含副标题）_LW”，如：”YS-X_10294_0815水利工程_中国近岸海域极值波高和增水时空分布特征_LW”。</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3.专业学位硕士学位论文命名规则为“YS-Z_10294_专业学位类别代码及名称_论文题目（不含副标题）_LW”，如“YS-Z_10294_0251金融_外资企业金融监管机制研究及应用_LW”。</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4.论文中文摘要（仅限0502外国语言文学用，留学生论文如英文写作用，其他学科不用。中文摘要不少于2000字）。中文摘要命名规则：</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（1）博士“YB_10294_作者姓名_ZY”如“YB_10294_尤博_ZY”；</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（2）学硕“YS-X_10294_作者姓名_ZY”如“YS-X_10294_薛硕_ZY”；</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（3）专业学位“YS-Z_10294_作者姓名_ZY”如“YS-Z_10294_张硕_ZY”。</w:t>
      </w:r>
    </w:p>
    <w:p>
      <w:pPr>
        <w:widowControl/>
        <w:adjustRightInd w:val="0"/>
        <w:snapToGrid w:val="0"/>
        <w:spacing w:line="500" w:lineRule="exact"/>
        <w:ind w:firstLine="540"/>
        <w:jc w:val="left"/>
        <w:rPr>
          <w:rFonts w:hint="eastAsia"/>
          <w:b/>
          <w:bCs/>
          <w:sz w:val="28"/>
          <w:szCs w:val="28"/>
          <w:lang w:eastAsia="zh-CN"/>
        </w:rPr>
      </w:pPr>
      <w:r>
        <w:rPr>
          <w:rFonts w:hint="eastAsia"/>
          <w:b/>
          <w:bCs/>
          <w:sz w:val="28"/>
          <w:szCs w:val="28"/>
          <w:lang w:eastAsia="zh-CN"/>
        </w:rPr>
        <w:t>四、报送时间与方式</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color w:val="FF0000"/>
          <w:sz w:val="28"/>
          <w:szCs w:val="28"/>
          <w:lang w:val="en-US" w:eastAsia="zh-CN"/>
        </w:rPr>
        <w:t>6月2日前</w:t>
      </w:r>
      <w:r>
        <w:rPr>
          <w:rFonts w:hint="eastAsia" w:ascii="仿宋" w:hAnsi="仿宋" w:eastAsia="仿宋" w:cs="仿宋"/>
          <w:b w:val="0"/>
          <w:bCs w:val="0"/>
          <w:color w:val="FF0000"/>
          <w:sz w:val="28"/>
          <w:szCs w:val="28"/>
          <w:lang w:val="en-US" w:eastAsia="zh-CN"/>
        </w:rPr>
        <w:t>，</w:t>
      </w:r>
      <w:r>
        <w:rPr>
          <w:rFonts w:hint="eastAsia" w:ascii="仿宋" w:hAnsi="仿宋" w:eastAsia="仿宋" w:cs="仿宋"/>
          <w:b w:val="0"/>
          <w:bCs w:val="0"/>
          <w:sz w:val="28"/>
          <w:szCs w:val="28"/>
          <w:lang w:val="en-US" w:eastAsia="zh-CN"/>
        </w:rPr>
        <w:t>论文作者登录河海大学研究生院网站“研究生教育教学管理系统”（网址：</w:t>
      </w:r>
      <w:r>
        <w:rPr>
          <w:rFonts w:hint="eastAsia" w:ascii="仿宋_GB2312"/>
          <w:b/>
          <w:bCs/>
          <w:sz w:val="28"/>
          <w:szCs w:val="28"/>
          <w:lang w:eastAsia="zh-CN"/>
        </w:rPr>
        <w:fldChar w:fldCharType="begin"/>
      </w:r>
      <w:r>
        <w:rPr>
          <w:rFonts w:hint="eastAsia" w:ascii="仿宋_GB2312"/>
          <w:b/>
          <w:bCs/>
          <w:sz w:val="28"/>
          <w:szCs w:val="28"/>
          <w:lang w:eastAsia="zh-CN"/>
        </w:rPr>
        <w:instrText xml:space="preserve"> HYPERLINK "http://yjss.hhu.edu.cn/home/stulogin），准确、完整填写申请信息，经导师签署审核意见后提交所在学院（学部、系），并按要求提供纸质申报材料。" </w:instrText>
      </w:r>
      <w:r>
        <w:rPr>
          <w:rFonts w:hint="eastAsia" w:ascii="仿宋_GB2312"/>
          <w:b/>
          <w:bCs/>
          <w:sz w:val="28"/>
          <w:szCs w:val="28"/>
          <w:lang w:eastAsia="zh-CN"/>
        </w:rPr>
        <w:fldChar w:fldCharType="separate"/>
      </w:r>
      <w:r>
        <w:rPr>
          <w:rStyle w:val="10"/>
          <w:rFonts w:hint="eastAsia" w:ascii="仿宋_GB2312"/>
          <w:b/>
          <w:bCs/>
          <w:sz w:val="28"/>
          <w:szCs w:val="28"/>
          <w:lang w:eastAsia="zh-CN"/>
        </w:rPr>
        <w:t>http://yjss.hhu.edu.cn/home/stulogin</w:t>
      </w:r>
      <w:r>
        <w:rPr>
          <w:rFonts w:hint="eastAsia" w:ascii="仿宋_GB2312"/>
          <w:b/>
          <w:bCs/>
          <w:sz w:val="28"/>
          <w:szCs w:val="28"/>
          <w:lang w:eastAsia="zh-CN"/>
        </w:rPr>
        <w:fldChar w:fldCharType="end"/>
      </w:r>
      <w:r>
        <w:rPr>
          <w:rFonts w:hint="eastAsia" w:ascii="仿宋" w:hAnsi="仿宋" w:eastAsia="仿宋" w:cs="仿宋"/>
          <w:b w:val="0"/>
          <w:bCs w:val="0"/>
          <w:sz w:val="28"/>
          <w:szCs w:val="28"/>
          <w:lang w:val="en-US" w:eastAsia="zh-CN"/>
        </w:rPr>
        <w:t>）,进入“毕业学位”模块→“优博优硕论文申报”，准确、完整填写并核实申报信息（简况表），点击</w:t>
      </w:r>
      <w:r>
        <w:rPr>
          <w:rFonts w:hint="default" w:ascii="仿宋" w:hAnsi="仿宋" w:eastAsia="仿宋" w:cs="仿宋"/>
          <w:b w:val="0"/>
          <w:bCs w:val="0"/>
          <w:sz w:val="28"/>
          <w:szCs w:val="28"/>
          <w:lang w:val="en-US" w:eastAsia="zh-CN"/>
        </w:rPr>
        <w:t>”</w:t>
      </w:r>
      <w:r>
        <w:rPr>
          <w:rFonts w:hint="eastAsia" w:ascii="仿宋" w:hAnsi="仿宋" w:eastAsia="仿宋" w:cs="仿宋"/>
          <w:b w:val="0"/>
          <w:bCs w:val="0"/>
          <w:sz w:val="28"/>
          <w:szCs w:val="28"/>
          <w:lang w:val="en-US" w:eastAsia="zh-CN"/>
        </w:rPr>
        <w:t>选择文件</w:t>
      </w:r>
      <w:r>
        <w:rPr>
          <w:rFonts w:hint="default" w:ascii="仿宋" w:hAnsi="仿宋" w:eastAsia="仿宋" w:cs="仿宋"/>
          <w:b w:val="0"/>
          <w:bCs w:val="0"/>
          <w:sz w:val="28"/>
          <w:szCs w:val="28"/>
          <w:lang w:val="en-US" w:eastAsia="zh-CN"/>
        </w:rPr>
        <w:t>”</w:t>
      </w:r>
      <w:r>
        <w:rPr>
          <w:rFonts w:hint="eastAsia" w:ascii="仿宋" w:hAnsi="仿宋" w:eastAsia="仿宋" w:cs="仿宋"/>
          <w:b w:val="0"/>
          <w:bCs w:val="0"/>
          <w:sz w:val="28"/>
          <w:szCs w:val="28"/>
          <w:lang w:val="en-US" w:eastAsia="zh-CN"/>
        </w:rPr>
        <w:t>按钮，上传与国家图书馆存档原文一致的博士硕士学位论文电子版（PDF格式），点击确定提交。</w:t>
      </w:r>
    </w:p>
    <w:p>
      <w:pPr>
        <w:widowControl/>
        <w:spacing w:line="360" w:lineRule="auto"/>
        <w:jc w:val="left"/>
        <w:rPr>
          <w:rFonts w:ascii="仿宋" w:hAnsi="仿宋" w:eastAsia="仿宋"/>
          <w:color w:val="000000" w:themeColor="text1"/>
          <w:sz w:val="28"/>
          <w:szCs w:val="28"/>
        </w:rPr>
      </w:pPr>
      <w:r>
        <w:rPr>
          <w:rFonts w:hint="eastAsia" w:ascii="仿宋" w:hAnsi="仿宋" w:eastAsia="仿宋" w:cs="宋体"/>
          <w:color w:val="000000" w:themeColor="text1"/>
          <w:kern w:val="0"/>
          <w:sz w:val="28"/>
          <w:szCs w:val="28"/>
        </w:rPr>
        <w:t xml:space="preserve"> </w:t>
      </w:r>
    </w:p>
    <w:p>
      <w:pPr>
        <w:spacing w:line="360" w:lineRule="auto"/>
        <w:ind w:firstLine="560" w:firstLineChars="200"/>
        <w:jc w:val="left"/>
        <w:rPr>
          <w:rFonts w:ascii="仿宋" w:hAnsi="仿宋" w:eastAsia="仿宋"/>
          <w:sz w:val="28"/>
          <w:szCs w:val="28"/>
        </w:rPr>
      </w:pPr>
    </w:p>
    <w:p>
      <w:pPr>
        <w:spacing w:line="360" w:lineRule="auto"/>
        <w:ind w:firstLine="560" w:firstLineChars="200"/>
        <w:jc w:val="left"/>
        <w:rPr>
          <w:rFonts w:ascii="仿宋" w:hAnsi="仿宋" w:eastAsia="仿宋"/>
          <w:color w:val="000000" w:themeColor="text1"/>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olor w:val="000000" w:themeColor="text1"/>
          <w:sz w:val="28"/>
          <w:szCs w:val="28"/>
        </w:rPr>
        <w:t xml:space="preserve">                     </w:t>
      </w:r>
      <w:r>
        <w:rPr>
          <w:rFonts w:hint="eastAsia" w:ascii="仿宋" w:hAnsi="仿宋" w:eastAsia="仿宋"/>
          <w:color w:val="000000" w:themeColor="text1"/>
          <w:sz w:val="28"/>
          <w:szCs w:val="28"/>
          <w:lang w:val="en-US" w:eastAsia="zh-CN"/>
        </w:rPr>
        <w:t xml:space="preserve">                 </w:t>
      </w:r>
      <w:r>
        <w:rPr>
          <w:rFonts w:hint="eastAsia" w:ascii="仿宋" w:hAnsi="仿宋" w:eastAsia="仿宋" w:cs="仿宋"/>
          <w:b w:val="0"/>
          <w:bCs w:val="0"/>
          <w:sz w:val="28"/>
          <w:szCs w:val="28"/>
          <w:lang w:val="en-US" w:eastAsia="zh-CN"/>
        </w:rPr>
        <w:t xml:space="preserve"> 河海大学学位办公室</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2022年5月30日</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b w:val="0"/>
          <w:bCs w:val="0"/>
          <w:sz w:val="28"/>
          <w:szCs w:val="28"/>
        </w:rPr>
      </w:pPr>
    </w:p>
    <w:p>
      <w:pPr>
        <w:spacing w:line="360" w:lineRule="auto"/>
        <w:jc w:val="center"/>
        <w:rPr>
          <w:rFonts w:hint="eastAsia" w:ascii="华文中宋" w:hAnsi="华文中宋" w:eastAsia="华文中宋"/>
          <w:b/>
          <w:szCs w:val="21"/>
        </w:rPr>
      </w:pPr>
    </w:p>
    <w:p>
      <w:pPr>
        <w:spacing w:line="360" w:lineRule="auto"/>
        <w:jc w:val="center"/>
        <w:rPr>
          <w:rFonts w:hint="eastAsia" w:ascii="华文中宋" w:hAnsi="华文中宋" w:eastAsia="华文中宋"/>
          <w:b/>
          <w:szCs w:val="21"/>
        </w:rPr>
      </w:pPr>
    </w:p>
    <w:p>
      <w:pPr>
        <w:spacing w:line="360" w:lineRule="auto"/>
        <w:jc w:val="center"/>
        <w:rPr>
          <w:rFonts w:hint="eastAsia" w:ascii="华文中宋" w:hAnsi="华文中宋" w:eastAsia="华文中宋"/>
          <w:b/>
          <w:szCs w:val="21"/>
        </w:rPr>
      </w:pPr>
    </w:p>
    <w:p>
      <w:pPr>
        <w:spacing w:line="360" w:lineRule="auto"/>
        <w:jc w:val="center"/>
        <w:rPr>
          <w:rFonts w:hint="eastAsia" w:ascii="华文中宋" w:hAnsi="华文中宋" w:eastAsia="华文中宋"/>
          <w:b/>
          <w:szCs w:val="21"/>
        </w:rPr>
      </w:pPr>
    </w:p>
    <w:p>
      <w:pPr>
        <w:spacing w:line="360" w:lineRule="auto"/>
        <w:jc w:val="center"/>
        <w:rPr>
          <w:rFonts w:hint="eastAsia" w:ascii="华文中宋" w:hAnsi="华文中宋" w:eastAsia="华文中宋"/>
          <w:b/>
          <w:szCs w:val="21"/>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hint="eastAsia" w:ascii="黑体" w:hAnsi="黑体" w:eastAsia="黑体" w:cs="Times New Roman"/>
          <w:b/>
          <w:sz w:val="28"/>
          <w:szCs w:val="28"/>
        </w:rPr>
      </w:pPr>
    </w:p>
    <w:p>
      <w:pPr>
        <w:rPr>
          <w:rFonts w:ascii="黑体" w:hAnsi="黑体" w:eastAsia="黑体" w:cs="Times New Roman"/>
          <w:b/>
          <w:sz w:val="28"/>
          <w:szCs w:val="28"/>
        </w:rPr>
      </w:pPr>
      <w:r>
        <w:rPr>
          <w:rFonts w:hint="eastAsia" w:ascii="黑体" w:hAnsi="黑体" w:eastAsia="黑体" w:cs="Times New Roman"/>
          <w:b/>
          <w:sz w:val="28"/>
          <w:szCs w:val="28"/>
        </w:rPr>
        <w:t>附件1</w:t>
      </w:r>
    </w:p>
    <w:p>
      <w:pPr>
        <w:rPr>
          <w:rFonts w:hint="eastAsia" w:ascii="黑体" w:hAnsi="黑体" w:eastAsia="黑体" w:cs="Times New Roman"/>
          <w:b/>
          <w:sz w:val="28"/>
          <w:szCs w:val="28"/>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jc w:val="center"/>
        <w:rPr>
          <w:rFonts w:ascii="华文中宋" w:hAnsi="华文中宋" w:eastAsia="华文中宋" w:cs="Times New Roman"/>
          <w:b/>
          <w:sz w:val="48"/>
          <w:szCs w:val="48"/>
        </w:rPr>
      </w:pPr>
      <w:r>
        <w:rPr>
          <w:rFonts w:hint="eastAsia" w:ascii="华文中宋" w:hAnsi="华文中宋" w:eastAsia="华文中宋" w:cs="Times New Roman"/>
          <w:b/>
          <w:sz w:val="48"/>
          <w:szCs w:val="48"/>
        </w:rPr>
        <w:t>江苏省推优博士学位论文封面</w:t>
      </w:r>
    </w:p>
    <w:p>
      <w:pPr>
        <w:jc w:val="center"/>
        <w:rPr>
          <w:rFonts w:ascii="华文中宋" w:hAnsi="华文中宋" w:eastAsia="华文中宋" w:cs="Times New Roman"/>
          <w:b/>
          <w:sz w:val="32"/>
          <w:szCs w:val="32"/>
        </w:rPr>
      </w:pPr>
      <w:r>
        <w:rPr>
          <w:rFonts w:hint="eastAsia" w:ascii="华文中宋" w:hAnsi="华文中宋" w:eastAsia="华文中宋" w:cs="Times New Roman"/>
          <w:b/>
          <w:sz w:val="32"/>
          <w:szCs w:val="32"/>
        </w:rPr>
        <w:t>（20</w:t>
      </w:r>
      <w:r>
        <w:rPr>
          <w:rFonts w:hint="eastAsia" w:ascii="华文中宋" w:hAnsi="华文中宋" w:eastAsia="华文中宋" w:cs="Times New Roman"/>
          <w:b/>
          <w:sz w:val="32"/>
          <w:szCs w:val="32"/>
          <w:lang w:val="en-US" w:eastAsia="zh-CN"/>
        </w:rPr>
        <w:t>20</w:t>
      </w:r>
      <w:r>
        <w:rPr>
          <w:rFonts w:hint="eastAsia" w:ascii="华文中宋" w:hAnsi="华文中宋" w:eastAsia="华文中宋" w:cs="Times New Roman"/>
          <w:b/>
          <w:sz w:val="32"/>
          <w:szCs w:val="32"/>
        </w:rPr>
        <w:t>/20</w:t>
      </w:r>
      <w:r>
        <w:rPr>
          <w:rFonts w:ascii="华文中宋" w:hAnsi="华文中宋" w:eastAsia="华文中宋" w:cs="Times New Roman"/>
          <w:b/>
          <w:sz w:val="32"/>
          <w:szCs w:val="32"/>
        </w:rPr>
        <w:t>2</w:t>
      </w:r>
      <w:r>
        <w:rPr>
          <w:rFonts w:hint="eastAsia" w:ascii="华文中宋" w:hAnsi="华文中宋" w:eastAsia="华文中宋" w:cs="Times New Roman"/>
          <w:b/>
          <w:sz w:val="32"/>
          <w:szCs w:val="32"/>
          <w:lang w:val="en-US" w:eastAsia="zh-CN"/>
        </w:rPr>
        <w:t>1</w:t>
      </w:r>
      <w:r>
        <w:rPr>
          <w:rFonts w:hint="eastAsia" w:ascii="华文中宋" w:hAnsi="华文中宋" w:eastAsia="华文中宋" w:cs="Times New Roman"/>
          <w:b/>
          <w:sz w:val="32"/>
          <w:szCs w:val="32"/>
        </w:rPr>
        <w:t>学年）</w:t>
      </w:r>
    </w:p>
    <w:p>
      <w:pPr>
        <w:spacing w:line="500" w:lineRule="exact"/>
        <w:jc w:val="center"/>
        <w:rPr>
          <w:rFonts w:ascii="楷体_GB2312" w:hAnsi="Times New Roman" w:eastAsia="楷体_GB2312" w:cs="Times New Roman"/>
          <w:sz w:val="32"/>
          <w:szCs w:val="32"/>
        </w:rPr>
      </w:pPr>
    </w:p>
    <w:p>
      <w:pPr>
        <w:spacing w:line="500" w:lineRule="exact"/>
        <w:jc w:val="center"/>
        <w:rPr>
          <w:rFonts w:ascii="Times New Roman" w:hAnsi="Times New Roman" w:eastAsia="隶书" w:cs="Times New Roman"/>
          <w:sz w:val="52"/>
          <w:szCs w:val="24"/>
        </w:rPr>
      </w:pPr>
    </w:p>
    <w:p>
      <w:pPr>
        <w:spacing w:line="500" w:lineRule="exact"/>
        <w:ind w:firstLine="2116" w:firstLineChars="882"/>
        <w:jc w:val="center"/>
        <w:rPr>
          <w:rFonts w:ascii="Times New Roman" w:hAnsi="Times New Roman" w:eastAsia="隶书" w:cs="Times New Roman"/>
          <w:sz w:val="24"/>
          <w:szCs w:val="24"/>
        </w:rPr>
      </w:pPr>
    </w:p>
    <w:p>
      <w:pPr>
        <w:spacing w:line="500" w:lineRule="exact"/>
        <w:ind w:firstLine="2123" w:firstLineChars="881"/>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一级学科代码：</w:t>
      </w:r>
    </w:p>
    <w:p>
      <w:pPr>
        <w:spacing w:line="500" w:lineRule="exact"/>
        <w:ind w:firstLine="2123" w:firstLineChars="881"/>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一级学科名称：</w:t>
      </w:r>
    </w:p>
    <w:p>
      <w:pPr>
        <w:spacing w:line="500" w:lineRule="exact"/>
        <w:ind w:firstLine="2123" w:firstLineChars="881"/>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二级学科代码：</w:t>
      </w:r>
    </w:p>
    <w:p>
      <w:pPr>
        <w:spacing w:line="500" w:lineRule="exact"/>
        <w:ind w:firstLine="2123" w:firstLineChars="881"/>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二级学科名称：</w:t>
      </w:r>
    </w:p>
    <w:p>
      <w:pPr>
        <w:spacing w:line="500" w:lineRule="exact"/>
        <w:ind w:firstLine="2123" w:firstLineChars="881"/>
        <w:rPr>
          <w:rFonts w:ascii="楷体_GB2312" w:hAnsi="Times New Roman" w:eastAsia="楷体_GB2312" w:cs="Times New Roman"/>
          <w:b/>
          <w:color w:val="000000"/>
          <w:sz w:val="24"/>
          <w:szCs w:val="24"/>
          <w:u w:val="single"/>
        </w:rPr>
      </w:pPr>
      <w:r>
        <w:rPr>
          <w:rFonts w:hint="eastAsia" w:ascii="楷体_GB2312" w:hAnsi="Times New Roman" w:eastAsia="楷体_GB2312" w:cs="Times New Roman"/>
          <w:b/>
          <w:color w:val="000000"/>
          <w:sz w:val="24"/>
          <w:szCs w:val="24"/>
        </w:rPr>
        <w:t>论文研究类型：</w:t>
      </w:r>
    </w:p>
    <w:p>
      <w:pPr>
        <w:spacing w:line="500" w:lineRule="exact"/>
        <w:ind w:firstLine="2123" w:firstLineChars="881"/>
        <w:rPr>
          <w:rFonts w:ascii="楷体_GB2312" w:hAnsi="Times New Roman" w:eastAsia="楷体_GB2312" w:cs="Times New Roman"/>
          <w:b/>
          <w:sz w:val="24"/>
          <w:szCs w:val="24"/>
        </w:rPr>
      </w:pPr>
      <w:r>
        <w:rPr>
          <w:rFonts w:hint="eastAsia" w:ascii="楷体_GB2312" w:hAnsi="Times New Roman" w:eastAsia="楷体_GB2312" w:cs="Times New Roman"/>
          <w:b/>
          <w:sz w:val="24"/>
          <w:szCs w:val="24"/>
        </w:rPr>
        <w:t>论文关键词：</w:t>
      </w:r>
    </w:p>
    <w:p>
      <w:pPr>
        <w:spacing w:line="500" w:lineRule="exact"/>
        <w:ind w:firstLine="2114" w:firstLineChars="881"/>
        <w:rPr>
          <w:rFonts w:ascii="Times New Roman" w:hAnsi="Times New Roman" w:eastAsia="隶书" w:cs="Times New Roman"/>
          <w:sz w:val="24"/>
          <w:szCs w:val="24"/>
        </w:rPr>
      </w:pPr>
    </w:p>
    <w:p>
      <w:pPr>
        <w:spacing w:line="500" w:lineRule="exact"/>
        <w:ind w:firstLine="2123" w:firstLineChars="881"/>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论文题目：</w:t>
      </w:r>
    </w:p>
    <w:p>
      <w:pPr>
        <w:spacing w:line="500" w:lineRule="exact"/>
        <w:ind w:firstLine="2125" w:firstLineChars="882"/>
        <w:rPr>
          <w:rFonts w:ascii="楷体_GB2312" w:hAnsi="Times New Roman" w:eastAsia="楷体_GB2312" w:cs="Times New Roman"/>
          <w:b/>
          <w:sz w:val="24"/>
          <w:szCs w:val="24"/>
        </w:rPr>
      </w:pPr>
    </w:p>
    <w:p>
      <w:pPr>
        <w:spacing w:line="500" w:lineRule="exact"/>
        <w:ind w:firstLine="2125" w:firstLineChars="882"/>
        <w:rPr>
          <w:rFonts w:ascii="楷体_GB2312" w:hAnsi="Times New Roman" w:eastAsia="楷体_GB2312" w:cs="Times New Roman"/>
          <w:b/>
          <w:sz w:val="24"/>
          <w:szCs w:val="24"/>
        </w:rPr>
      </w:pPr>
    </w:p>
    <w:p>
      <w:pPr>
        <w:spacing w:line="500" w:lineRule="exact"/>
        <w:ind w:firstLine="2125" w:firstLineChars="882"/>
        <w:rPr>
          <w:rFonts w:ascii="楷体_GB2312" w:hAnsi="Times New Roman" w:eastAsia="楷体_GB2312" w:cs="Times New Roman"/>
          <w:b/>
          <w:sz w:val="24"/>
          <w:szCs w:val="24"/>
        </w:rPr>
      </w:pPr>
    </w:p>
    <w:p>
      <w:pPr>
        <w:ind w:right="1312" w:firstLine="1785"/>
        <w:jc w:val="center"/>
        <w:rPr>
          <w:rFonts w:ascii="楷体_GB2312" w:hAnsi="Times New Roman" w:eastAsia="楷体_GB2312" w:cs="Times New Roman"/>
          <w:b/>
          <w:sz w:val="36"/>
          <w:szCs w:val="36"/>
        </w:rPr>
      </w:pPr>
    </w:p>
    <w:p>
      <w:pPr>
        <w:ind w:right="1312" w:firstLine="1785"/>
        <w:jc w:val="center"/>
        <w:rPr>
          <w:rFonts w:ascii="楷体_GB2312" w:hAnsi="Times New Roman" w:eastAsia="楷体_GB2312" w:cs="Times New Roman"/>
          <w:b/>
          <w:sz w:val="36"/>
          <w:szCs w:val="36"/>
        </w:rPr>
      </w:pPr>
      <w:r>
        <w:rPr>
          <w:rFonts w:hint="eastAsia" w:ascii="楷体_GB2312" w:hAnsi="Times New Roman" w:eastAsia="楷体_GB2312" w:cs="Times New Roman"/>
          <w:b/>
          <w:sz w:val="36"/>
          <w:szCs w:val="36"/>
        </w:rPr>
        <w:t>江苏省教育评估院 制</w:t>
      </w: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rPr>
          <w:rFonts w:ascii="Times New Roman" w:hAnsi="Times New Roman" w:eastAsia="宋体" w:cs="Times New Roman"/>
          <w:szCs w:val="24"/>
        </w:rPr>
      </w:pPr>
    </w:p>
    <w:p>
      <w:pPr>
        <w:jc w:val="center"/>
        <w:rPr>
          <w:rFonts w:ascii="华文中宋" w:hAnsi="华文中宋" w:eastAsia="华文中宋" w:cs="Times New Roman"/>
          <w:b/>
          <w:sz w:val="48"/>
          <w:szCs w:val="48"/>
        </w:rPr>
      </w:pPr>
      <w:r>
        <w:rPr>
          <w:rFonts w:hint="eastAsia" w:ascii="华文中宋" w:hAnsi="华文中宋" w:eastAsia="华文中宋" w:cs="Times New Roman"/>
          <w:b/>
          <w:sz w:val="48"/>
          <w:szCs w:val="48"/>
        </w:rPr>
        <w:t>江苏省推优硕士学位论文封面</w:t>
      </w:r>
    </w:p>
    <w:p>
      <w:pPr>
        <w:jc w:val="center"/>
        <w:rPr>
          <w:rFonts w:ascii="华文中宋" w:hAnsi="华文中宋" w:eastAsia="华文中宋" w:cs="Times New Roman"/>
          <w:b/>
          <w:sz w:val="36"/>
          <w:szCs w:val="36"/>
        </w:rPr>
      </w:pPr>
      <w:r>
        <w:rPr>
          <w:rFonts w:hint="eastAsia" w:ascii="华文中宋" w:hAnsi="华文中宋" w:eastAsia="华文中宋" w:cs="Times New Roman"/>
          <w:b/>
          <w:sz w:val="36"/>
          <w:szCs w:val="36"/>
        </w:rPr>
        <w:t>（学硕）</w:t>
      </w:r>
    </w:p>
    <w:p>
      <w:pPr>
        <w:jc w:val="center"/>
        <w:rPr>
          <w:rFonts w:ascii="华文中宋" w:hAnsi="华文中宋" w:eastAsia="华文中宋" w:cs="Times New Roman"/>
          <w:b/>
          <w:sz w:val="32"/>
          <w:szCs w:val="32"/>
        </w:rPr>
      </w:pPr>
      <w:r>
        <w:rPr>
          <w:rFonts w:hint="eastAsia" w:ascii="华文中宋" w:hAnsi="华文中宋" w:eastAsia="华文中宋" w:cs="Times New Roman"/>
          <w:b/>
          <w:sz w:val="32"/>
          <w:szCs w:val="32"/>
        </w:rPr>
        <w:t>（20</w:t>
      </w:r>
      <w:r>
        <w:rPr>
          <w:rFonts w:hint="eastAsia" w:ascii="华文中宋" w:hAnsi="华文中宋" w:eastAsia="华文中宋" w:cs="Times New Roman"/>
          <w:b/>
          <w:sz w:val="32"/>
          <w:szCs w:val="32"/>
          <w:lang w:val="en-US" w:eastAsia="zh-CN"/>
        </w:rPr>
        <w:t>20</w:t>
      </w:r>
      <w:r>
        <w:rPr>
          <w:rFonts w:hint="eastAsia" w:ascii="华文中宋" w:hAnsi="华文中宋" w:eastAsia="华文中宋" w:cs="Times New Roman"/>
          <w:b/>
          <w:sz w:val="32"/>
          <w:szCs w:val="32"/>
        </w:rPr>
        <w:t>/20</w:t>
      </w:r>
      <w:r>
        <w:rPr>
          <w:rFonts w:ascii="华文中宋" w:hAnsi="华文中宋" w:eastAsia="华文中宋" w:cs="Times New Roman"/>
          <w:b/>
          <w:sz w:val="32"/>
          <w:szCs w:val="32"/>
        </w:rPr>
        <w:t>2</w:t>
      </w:r>
      <w:r>
        <w:rPr>
          <w:rFonts w:hint="eastAsia" w:ascii="华文中宋" w:hAnsi="华文中宋" w:eastAsia="华文中宋" w:cs="Times New Roman"/>
          <w:b/>
          <w:sz w:val="32"/>
          <w:szCs w:val="32"/>
          <w:lang w:val="en-US" w:eastAsia="zh-CN"/>
        </w:rPr>
        <w:t>1</w:t>
      </w:r>
      <w:r>
        <w:rPr>
          <w:rFonts w:hint="eastAsia" w:ascii="华文中宋" w:hAnsi="华文中宋" w:eastAsia="华文中宋" w:cs="Times New Roman"/>
          <w:b/>
          <w:sz w:val="32"/>
          <w:szCs w:val="32"/>
        </w:rPr>
        <w:t>学年）</w:t>
      </w:r>
    </w:p>
    <w:p>
      <w:pPr>
        <w:spacing w:line="500" w:lineRule="exact"/>
        <w:jc w:val="center"/>
        <w:rPr>
          <w:rFonts w:ascii="Times New Roman" w:hAnsi="Times New Roman" w:eastAsia="隶书" w:cs="Times New Roman"/>
          <w:sz w:val="52"/>
          <w:szCs w:val="24"/>
        </w:rPr>
      </w:pPr>
    </w:p>
    <w:p>
      <w:pPr>
        <w:spacing w:line="500" w:lineRule="exact"/>
        <w:jc w:val="center"/>
        <w:rPr>
          <w:rFonts w:ascii="Times New Roman" w:hAnsi="Times New Roman" w:eastAsia="隶书" w:cs="Times New Roman"/>
          <w:sz w:val="52"/>
          <w:szCs w:val="24"/>
        </w:rPr>
      </w:pPr>
    </w:p>
    <w:p>
      <w:pPr>
        <w:spacing w:line="500" w:lineRule="exact"/>
        <w:ind w:firstLine="1699" w:firstLineChars="705"/>
        <w:rPr>
          <w:rFonts w:ascii="楷体_GB2312" w:hAnsi="Times New Roman" w:eastAsia="楷体_GB2312" w:cs="Times New Roman"/>
          <w:b/>
          <w:sz w:val="24"/>
          <w:szCs w:val="24"/>
        </w:rPr>
      </w:pP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一级学科代码：</w:t>
      </w: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一级学科名称：</w:t>
      </w: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二级学科代码：</w:t>
      </w: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二级学科名称：</w:t>
      </w:r>
    </w:p>
    <w:p>
      <w:pPr>
        <w:spacing w:line="500" w:lineRule="exact"/>
        <w:ind w:firstLine="1699" w:firstLineChars="705"/>
        <w:rPr>
          <w:rFonts w:ascii="楷体_GB2312" w:hAnsi="Times New Roman" w:eastAsia="楷体_GB2312" w:cs="Times New Roman"/>
          <w:b/>
          <w:color w:val="000000"/>
          <w:sz w:val="24"/>
          <w:szCs w:val="24"/>
        </w:rPr>
      </w:pPr>
      <w:r>
        <w:rPr>
          <w:rFonts w:hint="eastAsia" w:ascii="楷体_GB2312" w:hAnsi="Times New Roman" w:eastAsia="楷体_GB2312" w:cs="Times New Roman"/>
          <w:b/>
          <w:color w:val="000000"/>
          <w:sz w:val="24"/>
          <w:szCs w:val="24"/>
        </w:rPr>
        <w:t>（自设二级学科/交叉学科名称：）</w:t>
      </w:r>
    </w:p>
    <w:p>
      <w:pPr>
        <w:spacing w:line="500" w:lineRule="exact"/>
        <w:ind w:firstLine="1699" w:firstLineChars="705"/>
        <w:rPr>
          <w:rFonts w:ascii="楷体_GB2312" w:hAnsi="Times New Roman" w:eastAsia="楷体_GB2312" w:cs="Times New Roman"/>
          <w:b/>
          <w:color w:val="000000"/>
          <w:sz w:val="24"/>
          <w:szCs w:val="24"/>
        </w:rPr>
      </w:pPr>
      <w:r>
        <w:rPr>
          <w:rFonts w:hint="eastAsia" w:ascii="楷体_GB2312" w:hAnsi="Times New Roman" w:eastAsia="楷体_GB2312" w:cs="Times New Roman"/>
          <w:b/>
          <w:color w:val="000000"/>
          <w:sz w:val="24"/>
          <w:szCs w:val="24"/>
        </w:rPr>
        <w:t>（所属/所涉主要一级学科名称：）</w:t>
      </w:r>
    </w:p>
    <w:p>
      <w:pPr>
        <w:spacing w:line="500" w:lineRule="exact"/>
        <w:ind w:firstLine="1699" w:firstLineChars="705"/>
        <w:rPr>
          <w:rFonts w:ascii="楷体_GB2312" w:hAnsi="Times New Roman" w:eastAsia="楷体_GB2312" w:cs="Times New Roman"/>
          <w:b/>
          <w:color w:val="000000"/>
          <w:sz w:val="24"/>
          <w:szCs w:val="24"/>
          <w:u w:val="single"/>
        </w:rPr>
      </w:pPr>
      <w:r>
        <w:rPr>
          <w:rFonts w:hint="eastAsia" w:ascii="楷体_GB2312" w:hAnsi="Times New Roman" w:eastAsia="楷体_GB2312" w:cs="Times New Roman"/>
          <w:b/>
          <w:color w:val="000000"/>
          <w:sz w:val="24"/>
          <w:szCs w:val="24"/>
        </w:rPr>
        <w:t>论文研究类型：</w:t>
      </w:r>
    </w:p>
    <w:p>
      <w:pPr>
        <w:spacing w:line="500" w:lineRule="exact"/>
        <w:ind w:firstLine="1699" w:firstLineChars="705"/>
        <w:rPr>
          <w:rFonts w:ascii="楷体_GB2312" w:hAnsi="Times New Roman" w:eastAsia="楷体_GB2312" w:cs="Times New Roman"/>
          <w:b/>
          <w:sz w:val="24"/>
          <w:szCs w:val="24"/>
        </w:rPr>
      </w:pPr>
      <w:r>
        <w:rPr>
          <w:rFonts w:hint="eastAsia" w:ascii="楷体_GB2312" w:hAnsi="Times New Roman" w:eastAsia="楷体_GB2312" w:cs="Times New Roman"/>
          <w:b/>
          <w:sz w:val="24"/>
          <w:szCs w:val="24"/>
        </w:rPr>
        <w:t>论文关键词：</w:t>
      </w:r>
    </w:p>
    <w:p>
      <w:pPr>
        <w:spacing w:line="500" w:lineRule="exact"/>
        <w:ind w:firstLine="1692" w:firstLineChars="705"/>
        <w:rPr>
          <w:rFonts w:ascii="Times New Roman" w:hAnsi="Times New Roman" w:eastAsia="隶书" w:cs="Times New Roman"/>
          <w:sz w:val="24"/>
          <w:szCs w:val="24"/>
        </w:rPr>
      </w:pP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论文题目：</w:t>
      </w:r>
    </w:p>
    <w:p>
      <w:pPr>
        <w:spacing w:line="500" w:lineRule="exact"/>
        <w:ind w:firstLine="1699" w:firstLineChars="705"/>
        <w:rPr>
          <w:rFonts w:ascii="楷体_GB2312" w:hAnsi="Times New Roman" w:eastAsia="楷体_GB2312" w:cs="Times New Roman"/>
          <w:b/>
          <w:sz w:val="24"/>
          <w:szCs w:val="24"/>
          <w:u w:val="single"/>
        </w:rPr>
      </w:pPr>
    </w:p>
    <w:p>
      <w:pPr>
        <w:spacing w:line="500" w:lineRule="exact"/>
        <w:ind w:firstLine="1699" w:firstLineChars="705"/>
        <w:rPr>
          <w:rFonts w:ascii="楷体_GB2312" w:hAnsi="Times New Roman" w:eastAsia="楷体_GB2312" w:cs="Times New Roman"/>
          <w:b/>
          <w:sz w:val="24"/>
          <w:szCs w:val="24"/>
        </w:rPr>
      </w:pPr>
    </w:p>
    <w:p>
      <w:pPr>
        <w:spacing w:line="500" w:lineRule="exact"/>
        <w:ind w:firstLine="1699" w:firstLineChars="705"/>
        <w:rPr>
          <w:rFonts w:ascii="楷体_GB2312" w:hAnsi="Times New Roman" w:eastAsia="楷体_GB2312" w:cs="Times New Roman"/>
          <w:b/>
          <w:sz w:val="24"/>
          <w:szCs w:val="24"/>
        </w:rPr>
      </w:pPr>
    </w:p>
    <w:p>
      <w:pPr>
        <w:spacing w:line="500" w:lineRule="exact"/>
        <w:rPr>
          <w:rFonts w:ascii="楷体_GB2312" w:hAnsi="Times New Roman" w:eastAsia="楷体_GB2312" w:cs="Times New Roman"/>
          <w:b/>
          <w:sz w:val="32"/>
          <w:szCs w:val="24"/>
        </w:rPr>
      </w:pPr>
    </w:p>
    <w:p>
      <w:pPr>
        <w:ind w:right="1312" w:firstLine="1785"/>
        <w:jc w:val="center"/>
        <w:rPr>
          <w:rFonts w:ascii="楷体_GB2312" w:hAnsi="Times New Roman" w:eastAsia="楷体_GB2312" w:cs="Times New Roman"/>
          <w:b/>
          <w:sz w:val="36"/>
          <w:szCs w:val="36"/>
        </w:rPr>
      </w:pPr>
      <w:r>
        <w:rPr>
          <w:rFonts w:hint="eastAsia" w:ascii="楷体_GB2312" w:hAnsi="Times New Roman" w:eastAsia="楷体_GB2312" w:cs="Times New Roman"/>
          <w:b/>
          <w:sz w:val="36"/>
          <w:szCs w:val="36"/>
        </w:rPr>
        <w:t>江苏省教育评估院 制</w:t>
      </w:r>
    </w:p>
    <w:p>
      <w:pPr>
        <w:adjustRightInd w:val="0"/>
        <w:snapToGrid w:val="0"/>
        <w:rPr>
          <w:rFonts w:ascii="Times New Roman" w:hAnsi="Times New Roman" w:eastAsia="宋体" w:cs="Times New Roman"/>
          <w:szCs w:val="21"/>
        </w:rPr>
      </w:pPr>
    </w:p>
    <w:p>
      <w:pPr>
        <w:adjustRightInd w:val="0"/>
        <w:snapToGrid w:val="0"/>
        <w:rPr>
          <w:rFonts w:ascii="Times New Roman" w:hAnsi="Times New Roman" w:eastAsia="宋体" w:cs="Times New Roman"/>
          <w:szCs w:val="21"/>
        </w:rPr>
      </w:pPr>
    </w:p>
    <w:p>
      <w:pPr>
        <w:adjustRightInd w:val="0"/>
        <w:snapToGrid w:val="0"/>
        <w:rPr>
          <w:rFonts w:ascii="Times New Roman" w:hAnsi="Times New Roman" w:eastAsia="宋体" w:cs="Times New Roman"/>
          <w:szCs w:val="21"/>
        </w:rPr>
      </w:pPr>
    </w:p>
    <w:p>
      <w:pPr>
        <w:adjustRightInd w:val="0"/>
        <w:snapToGrid w:val="0"/>
        <w:rPr>
          <w:rFonts w:ascii="华文中宋" w:hAnsi="华文中宋" w:eastAsia="华文中宋" w:cs="Times New Roman"/>
          <w:b/>
          <w:szCs w:val="21"/>
        </w:rPr>
      </w:pPr>
    </w:p>
    <w:p>
      <w:pPr>
        <w:adjustRightInd w:val="0"/>
        <w:snapToGrid w:val="0"/>
        <w:rPr>
          <w:rFonts w:ascii="华文中宋" w:hAnsi="华文中宋" w:eastAsia="华文中宋" w:cs="Times New Roman"/>
          <w:b/>
          <w:szCs w:val="21"/>
        </w:rPr>
      </w:pPr>
    </w:p>
    <w:p>
      <w:pPr>
        <w:adjustRightInd w:val="0"/>
        <w:snapToGrid w:val="0"/>
        <w:rPr>
          <w:rFonts w:ascii="华文中宋" w:hAnsi="华文中宋" w:eastAsia="华文中宋" w:cs="Times New Roman"/>
          <w:b/>
          <w:szCs w:val="21"/>
        </w:rPr>
      </w:pPr>
    </w:p>
    <w:p>
      <w:pPr>
        <w:adjustRightInd w:val="0"/>
        <w:snapToGrid w:val="0"/>
        <w:rPr>
          <w:rFonts w:ascii="华文中宋" w:hAnsi="华文中宋" w:eastAsia="华文中宋" w:cs="Times New Roman"/>
          <w:b/>
          <w:szCs w:val="21"/>
        </w:rPr>
      </w:pPr>
    </w:p>
    <w:p>
      <w:pPr>
        <w:jc w:val="center"/>
        <w:rPr>
          <w:rFonts w:ascii="华文中宋" w:hAnsi="华文中宋" w:eastAsia="华文中宋" w:cs="Times New Roman"/>
          <w:b/>
          <w:sz w:val="48"/>
          <w:szCs w:val="48"/>
        </w:rPr>
      </w:pPr>
      <w:r>
        <w:rPr>
          <w:rFonts w:hint="eastAsia" w:ascii="华文中宋" w:hAnsi="华文中宋" w:eastAsia="华文中宋" w:cs="Times New Roman"/>
          <w:b/>
          <w:sz w:val="48"/>
          <w:szCs w:val="48"/>
        </w:rPr>
        <w:t>江苏省推优硕士学位论文封面</w:t>
      </w:r>
    </w:p>
    <w:p>
      <w:pPr>
        <w:jc w:val="center"/>
        <w:rPr>
          <w:rFonts w:ascii="华文中宋" w:hAnsi="华文中宋" w:eastAsia="华文中宋" w:cs="Times New Roman"/>
          <w:b/>
          <w:sz w:val="36"/>
          <w:szCs w:val="36"/>
        </w:rPr>
      </w:pPr>
      <w:r>
        <w:rPr>
          <w:rFonts w:hint="eastAsia" w:ascii="华文中宋" w:hAnsi="华文中宋" w:eastAsia="华文中宋" w:cs="Times New Roman"/>
          <w:b/>
          <w:sz w:val="36"/>
          <w:szCs w:val="36"/>
        </w:rPr>
        <w:t>（专硕）</w:t>
      </w:r>
    </w:p>
    <w:p>
      <w:pPr>
        <w:jc w:val="center"/>
        <w:rPr>
          <w:rFonts w:ascii="华文中宋" w:hAnsi="华文中宋" w:eastAsia="华文中宋" w:cs="Times New Roman"/>
          <w:b/>
          <w:sz w:val="32"/>
          <w:szCs w:val="32"/>
        </w:rPr>
      </w:pPr>
      <w:r>
        <w:rPr>
          <w:rFonts w:hint="eastAsia" w:ascii="华文中宋" w:hAnsi="华文中宋" w:eastAsia="华文中宋" w:cs="Times New Roman"/>
          <w:b/>
          <w:sz w:val="32"/>
          <w:szCs w:val="32"/>
        </w:rPr>
        <w:t>（20</w:t>
      </w:r>
      <w:r>
        <w:rPr>
          <w:rFonts w:hint="eastAsia" w:ascii="华文中宋" w:hAnsi="华文中宋" w:eastAsia="华文中宋" w:cs="Times New Roman"/>
          <w:b/>
          <w:sz w:val="32"/>
          <w:szCs w:val="32"/>
          <w:lang w:val="en-US" w:eastAsia="zh-CN"/>
        </w:rPr>
        <w:t>20</w:t>
      </w:r>
      <w:r>
        <w:rPr>
          <w:rFonts w:hint="eastAsia" w:ascii="华文中宋" w:hAnsi="华文中宋" w:eastAsia="华文中宋" w:cs="Times New Roman"/>
          <w:b/>
          <w:sz w:val="32"/>
          <w:szCs w:val="32"/>
        </w:rPr>
        <w:t>/20</w:t>
      </w:r>
      <w:r>
        <w:rPr>
          <w:rFonts w:ascii="华文中宋" w:hAnsi="华文中宋" w:eastAsia="华文中宋" w:cs="Times New Roman"/>
          <w:b/>
          <w:sz w:val="32"/>
          <w:szCs w:val="32"/>
        </w:rPr>
        <w:t>2</w:t>
      </w:r>
      <w:r>
        <w:rPr>
          <w:rFonts w:hint="eastAsia" w:ascii="华文中宋" w:hAnsi="华文中宋" w:eastAsia="华文中宋" w:cs="Times New Roman"/>
          <w:b/>
          <w:sz w:val="32"/>
          <w:szCs w:val="32"/>
          <w:lang w:val="en-US" w:eastAsia="zh-CN"/>
        </w:rPr>
        <w:t>1</w:t>
      </w:r>
      <w:r>
        <w:rPr>
          <w:rFonts w:hint="eastAsia" w:ascii="华文中宋" w:hAnsi="华文中宋" w:eastAsia="华文中宋" w:cs="Times New Roman"/>
          <w:b/>
          <w:sz w:val="32"/>
          <w:szCs w:val="32"/>
        </w:rPr>
        <w:t>学年）</w:t>
      </w:r>
    </w:p>
    <w:p>
      <w:pPr>
        <w:spacing w:line="500" w:lineRule="exact"/>
        <w:jc w:val="center"/>
        <w:rPr>
          <w:rFonts w:ascii="Times New Roman" w:hAnsi="Times New Roman" w:eastAsia="隶书" w:cs="Times New Roman"/>
          <w:sz w:val="52"/>
          <w:szCs w:val="24"/>
        </w:rPr>
      </w:pPr>
    </w:p>
    <w:p>
      <w:pPr>
        <w:spacing w:line="500" w:lineRule="exact"/>
        <w:jc w:val="center"/>
        <w:rPr>
          <w:rFonts w:ascii="Times New Roman" w:hAnsi="Times New Roman" w:eastAsia="隶书" w:cs="Times New Roman"/>
          <w:sz w:val="52"/>
          <w:szCs w:val="24"/>
        </w:rPr>
      </w:pPr>
    </w:p>
    <w:p>
      <w:pPr>
        <w:spacing w:line="500" w:lineRule="exact"/>
        <w:ind w:firstLine="1692" w:firstLineChars="705"/>
        <w:jc w:val="center"/>
        <w:rPr>
          <w:rFonts w:ascii="Times New Roman" w:hAnsi="Times New Roman" w:eastAsia="隶书" w:cs="Times New Roman"/>
          <w:sz w:val="24"/>
          <w:szCs w:val="24"/>
        </w:rPr>
      </w:pP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专业学位类别代码：</w:t>
      </w: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专业学位类别名称：</w:t>
      </w:r>
    </w:p>
    <w:p>
      <w:pPr>
        <w:spacing w:line="500" w:lineRule="exact"/>
        <w:ind w:firstLine="1699" w:firstLineChars="705"/>
        <w:rPr>
          <w:rFonts w:ascii="楷体_GB2312" w:hAnsi="Times New Roman" w:eastAsia="楷体_GB2312" w:cs="Times New Roman"/>
          <w:b/>
          <w:color w:val="000000"/>
          <w:sz w:val="24"/>
          <w:szCs w:val="24"/>
          <w:u w:val="single"/>
        </w:rPr>
      </w:pPr>
      <w:r>
        <w:rPr>
          <w:rFonts w:hint="eastAsia" w:ascii="楷体_GB2312" w:hAnsi="Times New Roman" w:eastAsia="楷体_GB2312" w:cs="Times New Roman"/>
          <w:b/>
          <w:color w:val="000000"/>
          <w:sz w:val="24"/>
          <w:szCs w:val="24"/>
        </w:rPr>
        <w:t>专业领域代码：</w:t>
      </w:r>
    </w:p>
    <w:p>
      <w:pPr>
        <w:spacing w:line="500" w:lineRule="exact"/>
        <w:ind w:firstLine="1699" w:firstLineChars="705"/>
        <w:rPr>
          <w:rFonts w:ascii="楷体_GB2312" w:hAnsi="Times New Roman" w:eastAsia="楷体_GB2312" w:cs="Times New Roman"/>
          <w:b/>
          <w:color w:val="000000"/>
          <w:sz w:val="24"/>
          <w:szCs w:val="24"/>
          <w:u w:val="single"/>
        </w:rPr>
      </w:pPr>
      <w:r>
        <w:rPr>
          <w:rFonts w:hint="eastAsia" w:ascii="楷体_GB2312" w:hAnsi="Times New Roman" w:eastAsia="楷体_GB2312" w:cs="Times New Roman"/>
          <w:b/>
          <w:color w:val="000000"/>
          <w:sz w:val="24"/>
          <w:szCs w:val="24"/>
        </w:rPr>
        <w:t>专业领域名称：</w:t>
      </w:r>
    </w:p>
    <w:p>
      <w:pPr>
        <w:spacing w:line="500" w:lineRule="exact"/>
        <w:ind w:firstLine="1699" w:firstLineChars="705"/>
        <w:rPr>
          <w:rFonts w:ascii="楷体_GB2312" w:hAnsi="Times New Roman" w:eastAsia="楷体_GB2312" w:cs="Times New Roman"/>
          <w:b/>
          <w:color w:val="000000"/>
          <w:sz w:val="24"/>
          <w:szCs w:val="24"/>
          <w:u w:val="single"/>
        </w:rPr>
      </w:pPr>
      <w:r>
        <w:rPr>
          <w:rFonts w:hint="eastAsia" w:ascii="楷体_GB2312" w:hAnsi="Times New Roman" w:eastAsia="楷体_GB2312" w:cs="Times New Roman"/>
          <w:b/>
          <w:color w:val="000000"/>
          <w:sz w:val="24"/>
          <w:szCs w:val="24"/>
        </w:rPr>
        <w:t>论文研究类型：</w:t>
      </w:r>
    </w:p>
    <w:p>
      <w:pPr>
        <w:spacing w:line="500" w:lineRule="exact"/>
        <w:ind w:firstLine="1699" w:firstLineChars="705"/>
        <w:rPr>
          <w:rFonts w:ascii="楷体_GB2312" w:hAnsi="Times New Roman" w:eastAsia="楷体_GB2312" w:cs="Times New Roman"/>
          <w:b/>
          <w:sz w:val="24"/>
          <w:szCs w:val="24"/>
        </w:rPr>
      </w:pPr>
      <w:r>
        <w:rPr>
          <w:rFonts w:hint="eastAsia" w:ascii="楷体_GB2312" w:hAnsi="Times New Roman" w:eastAsia="楷体_GB2312" w:cs="Times New Roman"/>
          <w:b/>
          <w:sz w:val="24"/>
          <w:szCs w:val="24"/>
        </w:rPr>
        <w:t>论文关键词：</w:t>
      </w:r>
    </w:p>
    <w:p>
      <w:pPr>
        <w:spacing w:line="500" w:lineRule="exact"/>
        <w:ind w:firstLine="1692" w:firstLineChars="705"/>
        <w:rPr>
          <w:rFonts w:ascii="Times New Roman" w:hAnsi="Times New Roman" w:eastAsia="隶书" w:cs="Times New Roman"/>
          <w:sz w:val="24"/>
          <w:szCs w:val="24"/>
        </w:rPr>
      </w:pPr>
    </w:p>
    <w:p>
      <w:pPr>
        <w:spacing w:line="500" w:lineRule="exact"/>
        <w:ind w:firstLine="1699" w:firstLineChars="705"/>
        <w:rPr>
          <w:rFonts w:ascii="楷体_GB2312" w:hAnsi="Times New Roman" w:eastAsia="楷体_GB2312" w:cs="Times New Roman"/>
          <w:b/>
          <w:sz w:val="24"/>
          <w:szCs w:val="24"/>
          <w:u w:val="single"/>
        </w:rPr>
      </w:pPr>
      <w:r>
        <w:rPr>
          <w:rFonts w:hint="eastAsia" w:ascii="楷体_GB2312" w:hAnsi="Times New Roman" w:eastAsia="楷体_GB2312" w:cs="Times New Roman"/>
          <w:b/>
          <w:sz w:val="24"/>
          <w:szCs w:val="24"/>
        </w:rPr>
        <w:t>论文题目：</w:t>
      </w:r>
    </w:p>
    <w:p>
      <w:pPr>
        <w:spacing w:line="500" w:lineRule="exact"/>
        <w:ind w:firstLine="1699" w:firstLineChars="705"/>
        <w:rPr>
          <w:rFonts w:ascii="楷体_GB2312" w:hAnsi="Times New Roman" w:eastAsia="楷体_GB2312" w:cs="Times New Roman"/>
          <w:b/>
          <w:sz w:val="24"/>
          <w:szCs w:val="24"/>
        </w:rPr>
      </w:pPr>
    </w:p>
    <w:p>
      <w:pPr>
        <w:spacing w:line="500" w:lineRule="exact"/>
        <w:ind w:right="1312"/>
        <w:rPr>
          <w:rFonts w:ascii="Times New Roman" w:hAnsi="Times New Roman" w:eastAsia="仿宋_GB2312" w:cs="Times New Roman"/>
          <w:sz w:val="44"/>
          <w:szCs w:val="24"/>
        </w:rPr>
      </w:pPr>
    </w:p>
    <w:p>
      <w:pPr>
        <w:spacing w:line="500" w:lineRule="exact"/>
        <w:ind w:right="1312"/>
        <w:rPr>
          <w:rFonts w:ascii="Times New Roman" w:hAnsi="Times New Roman" w:eastAsia="仿宋_GB2312" w:cs="Times New Roman"/>
          <w:sz w:val="44"/>
          <w:szCs w:val="24"/>
        </w:rPr>
      </w:pPr>
    </w:p>
    <w:p>
      <w:pPr>
        <w:ind w:right="1312" w:firstLine="1785"/>
        <w:jc w:val="center"/>
        <w:rPr>
          <w:rFonts w:ascii="楷体_GB2312" w:hAnsi="Times New Roman" w:eastAsia="楷体_GB2312" w:cs="Times New Roman"/>
          <w:b/>
          <w:sz w:val="36"/>
          <w:szCs w:val="36"/>
        </w:rPr>
      </w:pPr>
    </w:p>
    <w:p>
      <w:pPr>
        <w:ind w:right="1312" w:firstLine="1785"/>
        <w:jc w:val="center"/>
        <w:rPr>
          <w:rFonts w:ascii="楷体_GB2312" w:hAnsi="Times New Roman" w:eastAsia="楷体_GB2312" w:cs="Times New Roman"/>
          <w:b/>
          <w:sz w:val="36"/>
          <w:szCs w:val="36"/>
        </w:rPr>
        <w:sectPr>
          <w:footerReference r:id="rId3" w:type="default"/>
          <w:pgSz w:w="11906" w:h="16838"/>
          <w:pgMar w:top="1531" w:right="1474" w:bottom="1417" w:left="1588" w:header="851" w:footer="992" w:gutter="0"/>
          <w:cols w:space="425" w:num="1"/>
          <w:docGrid w:type="lines" w:linePitch="312" w:charSpace="0"/>
        </w:sectPr>
      </w:pPr>
      <w:r>
        <w:rPr>
          <w:rFonts w:hint="eastAsia" w:ascii="楷体_GB2312" w:hAnsi="Times New Roman" w:eastAsia="楷体_GB2312" w:cs="Times New Roman"/>
          <w:b/>
          <w:sz w:val="36"/>
          <w:szCs w:val="36"/>
        </w:rPr>
        <w:t>江苏省教育评估院 制</w:t>
      </w:r>
    </w:p>
    <w:p>
      <w:pPr>
        <w:rPr>
          <w:rFonts w:eastAsia="黑体"/>
          <w:sz w:val="32"/>
          <w:szCs w:val="32"/>
        </w:rPr>
      </w:pPr>
      <w:r>
        <w:rPr>
          <w:rFonts w:eastAsia="黑体"/>
          <w:sz w:val="32"/>
          <w:szCs w:val="32"/>
        </w:rPr>
        <w:t>附件2</w:t>
      </w:r>
    </w:p>
    <w:p>
      <w:pPr>
        <w:jc w:val="center"/>
        <w:outlineLvl w:val="0"/>
        <w:rPr>
          <w:rFonts w:eastAsia="华文中宋"/>
          <w:b/>
          <w:sz w:val="36"/>
          <w:szCs w:val="36"/>
        </w:rPr>
      </w:pPr>
      <w:r>
        <w:rPr>
          <w:rFonts w:eastAsia="华文中宋"/>
          <w:b/>
          <w:sz w:val="36"/>
          <w:szCs w:val="36"/>
        </w:rPr>
        <w:t>江苏省优秀博士硕士学位论文推荐表</w:t>
      </w:r>
    </w:p>
    <w:p>
      <w:pPr>
        <w:jc w:val="center"/>
        <w:rPr>
          <w:rFonts w:eastAsia="华文中宋"/>
          <w:b/>
          <w:szCs w:val="21"/>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439"/>
        <w:gridCol w:w="1404"/>
        <w:gridCol w:w="1843"/>
        <w:gridCol w:w="201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Align w:val="center"/>
          </w:tcPr>
          <w:p>
            <w:pPr>
              <w:spacing w:line="276" w:lineRule="auto"/>
              <w:jc w:val="center"/>
              <w:rPr>
                <w:bCs/>
                <w:sz w:val="24"/>
              </w:rPr>
            </w:pPr>
            <w:r>
              <w:rPr>
                <w:bCs/>
                <w:sz w:val="24"/>
              </w:rPr>
              <w:t>推荐单位代码</w:t>
            </w:r>
          </w:p>
        </w:tc>
        <w:tc>
          <w:tcPr>
            <w:tcW w:w="1843" w:type="dxa"/>
            <w:vAlign w:val="center"/>
          </w:tcPr>
          <w:p>
            <w:pPr>
              <w:spacing w:line="276" w:lineRule="auto"/>
              <w:jc w:val="center"/>
              <w:rPr>
                <w:rFonts w:hint="default" w:eastAsiaTheme="minorEastAsia"/>
                <w:bCs/>
                <w:sz w:val="24"/>
                <w:lang w:val="en-US" w:eastAsia="zh-CN"/>
              </w:rPr>
            </w:pPr>
          </w:p>
        </w:tc>
        <w:tc>
          <w:tcPr>
            <w:tcW w:w="2012" w:type="dxa"/>
            <w:vAlign w:val="center"/>
          </w:tcPr>
          <w:p>
            <w:pPr>
              <w:spacing w:line="276" w:lineRule="auto"/>
              <w:jc w:val="center"/>
              <w:rPr>
                <w:bCs/>
                <w:sz w:val="24"/>
              </w:rPr>
            </w:pPr>
            <w:r>
              <w:rPr>
                <w:bCs/>
                <w:sz w:val="24"/>
              </w:rPr>
              <w:t>推荐单位名称</w:t>
            </w:r>
          </w:p>
        </w:tc>
        <w:tc>
          <w:tcPr>
            <w:tcW w:w="2579" w:type="dxa"/>
            <w:vAlign w:val="center"/>
          </w:tcPr>
          <w:p>
            <w:pPr>
              <w:jc w:val="center"/>
              <w:rPr>
                <w:rFonts w:hint="eastAsia" w:eastAsiaTheme="minorEastAsia"/>
                <w:bCs/>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Align w:val="center"/>
          </w:tcPr>
          <w:p>
            <w:pPr>
              <w:spacing w:line="276" w:lineRule="auto"/>
              <w:jc w:val="center"/>
              <w:rPr>
                <w:bCs/>
                <w:sz w:val="24"/>
              </w:rPr>
            </w:pPr>
            <w:r>
              <w:rPr>
                <w:bCs/>
                <w:sz w:val="24"/>
              </w:rPr>
              <w:t>论文参评类别</w:t>
            </w:r>
          </w:p>
        </w:tc>
        <w:tc>
          <w:tcPr>
            <w:tcW w:w="1843" w:type="dxa"/>
            <w:vAlign w:val="center"/>
          </w:tcPr>
          <w:p>
            <w:pPr>
              <w:spacing w:line="276" w:lineRule="auto"/>
              <w:jc w:val="center"/>
              <w:rPr>
                <w:bCs/>
                <w:sz w:val="24"/>
              </w:rPr>
            </w:pPr>
          </w:p>
        </w:tc>
        <w:tc>
          <w:tcPr>
            <w:tcW w:w="2012" w:type="dxa"/>
            <w:vAlign w:val="center"/>
          </w:tcPr>
          <w:p>
            <w:pPr>
              <w:spacing w:line="276" w:lineRule="auto"/>
              <w:jc w:val="center"/>
              <w:rPr>
                <w:bCs/>
                <w:sz w:val="24"/>
              </w:rPr>
            </w:pPr>
            <w:r>
              <w:rPr>
                <w:bCs/>
                <w:sz w:val="24"/>
              </w:rPr>
              <w:t>论文研究类别</w:t>
            </w:r>
          </w:p>
        </w:tc>
        <w:tc>
          <w:tcPr>
            <w:tcW w:w="2579" w:type="dxa"/>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638" w:type="dxa"/>
            <w:gridSpan w:val="3"/>
            <w:vAlign w:val="center"/>
          </w:tcPr>
          <w:p>
            <w:pPr>
              <w:spacing w:line="276" w:lineRule="auto"/>
              <w:jc w:val="center"/>
              <w:rPr>
                <w:bCs/>
                <w:sz w:val="24"/>
              </w:rPr>
            </w:pPr>
            <w:r>
              <w:rPr>
                <w:bCs/>
                <w:sz w:val="24"/>
              </w:rPr>
              <w:t>论文中文题目</w:t>
            </w:r>
          </w:p>
        </w:tc>
        <w:tc>
          <w:tcPr>
            <w:tcW w:w="6434" w:type="dxa"/>
            <w:gridSpan w:val="3"/>
            <w:vAlign w:val="center"/>
          </w:tcPr>
          <w:p>
            <w:pPr>
              <w:spacing w:line="276" w:lineRule="auto"/>
              <w:jc w:val="left"/>
              <w:rPr>
                <w:bCs/>
                <w:sz w:val="24"/>
              </w:rPr>
            </w:pPr>
          </w:p>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638" w:type="dxa"/>
            <w:gridSpan w:val="3"/>
            <w:vAlign w:val="center"/>
          </w:tcPr>
          <w:p>
            <w:pPr>
              <w:spacing w:line="276" w:lineRule="auto"/>
              <w:jc w:val="center"/>
              <w:rPr>
                <w:bCs/>
                <w:sz w:val="24"/>
              </w:rPr>
            </w:pPr>
            <w:r>
              <w:rPr>
                <w:bCs/>
                <w:sz w:val="24"/>
              </w:rPr>
              <w:t>论文英文题目</w:t>
            </w:r>
          </w:p>
        </w:tc>
        <w:tc>
          <w:tcPr>
            <w:tcW w:w="6434" w:type="dxa"/>
            <w:gridSpan w:val="3"/>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Align w:val="center"/>
          </w:tcPr>
          <w:p>
            <w:pPr>
              <w:spacing w:line="276" w:lineRule="auto"/>
              <w:jc w:val="center"/>
              <w:rPr>
                <w:bCs/>
                <w:sz w:val="24"/>
              </w:rPr>
            </w:pPr>
            <w:r>
              <w:rPr>
                <w:bCs/>
                <w:sz w:val="24"/>
              </w:rPr>
              <w:t>作者姓名</w:t>
            </w:r>
          </w:p>
        </w:tc>
        <w:tc>
          <w:tcPr>
            <w:tcW w:w="1843" w:type="dxa"/>
            <w:vAlign w:val="center"/>
          </w:tcPr>
          <w:p>
            <w:pPr>
              <w:spacing w:line="276" w:lineRule="auto"/>
              <w:jc w:val="left"/>
              <w:rPr>
                <w:bCs/>
                <w:sz w:val="24"/>
              </w:rPr>
            </w:pPr>
          </w:p>
        </w:tc>
        <w:tc>
          <w:tcPr>
            <w:tcW w:w="2012" w:type="dxa"/>
            <w:vAlign w:val="center"/>
          </w:tcPr>
          <w:p>
            <w:pPr>
              <w:spacing w:line="276" w:lineRule="auto"/>
              <w:jc w:val="center"/>
              <w:rPr>
                <w:bCs/>
                <w:sz w:val="24"/>
              </w:rPr>
            </w:pPr>
            <w:r>
              <w:rPr>
                <w:bCs/>
                <w:sz w:val="24"/>
              </w:rPr>
              <w:t>学位授予日期</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vMerge w:val="restart"/>
            <w:vAlign w:val="center"/>
          </w:tcPr>
          <w:p>
            <w:pPr>
              <w:spacing w:line="276" w:lineRule="auto"/>
              <w:jc w:val="center"/>
              <w:rPr>
                <w:bCs/>
                <w:sz w:val="24"/>
              </w:rPr>
            </w:pPr>
            <w:r>
              <w:rPr>
                <w:bCs/>
                <w:sz w:val="24"/>
              </w:rPr>
              <w:t>博士</w:t>
            </w:r>
          </w:p>
          <w:p>
            <w:pPr>
              <w:spacing w:line="276" w:lineRule="auto"/>
              <w:jc w:val="center"/>
              <w:rPr>
                <w:bCs/>
                <w:sz w:val="24"/>
              </w:rPr>
            </w:pPr>
            <w:r>
              <w:rPr>
                <w:bCs/>
                <w:sz w:val="24"/>
              </w:rPr>
              <w:t>或</w:t>
            </w:r>
          </w:p>
          <w:p>
            <w:pPr>
              <w:spacing w:line="276" w:lineRule="auto"/>
              <w:jc w:val="center"/>
              <w:rPr>
                <w:bCs/>
                <w:sz w:val="24"/>
              </w:rPr>
            </w:pPr>
            <w:r>
              <w:rPr>
                <w:bCs/>
                <w:sz w:val="24"/>
              </w:rPr>
              <w:t>学硕</w:t>
            </w:r>
          </w:p>
        </w:tc>
        <w:tc>
          <w:tcPr>
            <w:tcW w:w="1843" w:type="dxa"/>
            <w:gridSpan w:val="2"/>
            <w:vAlign w:val="center"/>
          </w:tcPr>
          <w:p>
            <w:pPr>
              <w:spacing w:line="276" w:lineRule="auto"/>
              <w:jc w:val="center"/>
              <w:rPr>
                <w:bCs/>
                <w:sz w:val="24"/>
              </w:rPr>
            </w:pPr>
            <w:r>
              <w:rPr>
                <w:bCs/>
                <w:sz w:val="24"/>
              </w:rPr>
              <w:t>一级学科代码</w:t>
            </w:r>
          </w:p>
        </w:tc>
        <w:tc>
          <w:tcPr>
            <w:tcW w:w="1843" w:type="dxa"/>
            <w:vAlign w:val="center"/>
          </w:tcPr>
          <w:p>
            <w:pPr>
              <w:spacing w:line="276" w:lineRule="auto"/>
              <w:jc w:val="left"/>
              <w:rPr>
                <w:bCs/>
                <w:sz w:val="24"/>
              </w:rPr>
            </w:pPr>
          </w:p>
        </w:tc>
        <w:tc>
          <w:tcPr>
            <w:tcW w:w="2012" w:type="dxa"/>
            <w:vAlign w:val="center"/>
          </w:tcPr>
          <w:p>
            <w:pPr>
              <w:spacing w:line="276" w:lineRule="auto"/>
              <w:jc w:val="center"/>
              <w:rPr>
                <w:bCs/>
                <w:sz w:val="24"/>
              </w:rPr>
            </w:pPr>
            <w:r>
              <w:rPr>
                <w:bCs/>
                <w:sz w:val="24"/>
              </w:rPr>
              <w:t>一级学科名称</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vMerge w:val="continue"/>
            <w:vAlign w:val="center"/>
          </w:tcPr>
          <w:p>
            <w:pPr>
              <w:spacing w:line="276" w:lineRule="auto"/>
              <w:jc w:val="center"/>
              <w:rPr>
                <w:bCs/>
                <w:sz w:val="24"/>
              </w:rPr>
            </w:pPr>
          </w:p>
        </w:tc>
        <w:tc>
          <w:tcPr>
            <w:tcW w:w="1843" w:type="dxa"/>
            <w:gridSpan w:val="2"/>
            <w:vMerge w:val="restart"/>
            <w:vAlign w:val="center"/>
          </w:tcPr>
          <w:p>
            <w:pPr>
              <w:spacing w:line="276" w:lineRule="auto"/>
              <w:jc w:val="center"/>
              <w:rPr>
                <w:bCs/>
                <w:sz w:val="24"/>
              </w:rPr>
            </w:pPr>
            <w:r>
              <w:rPr>
                <w:bCs/>
                <w:spacing w:val="-6"/>
                <w:sz w:val="24"/>
              </w:rPr>
              <w:t>二级学科代码</w:t>
            </w:r>
          </w:p>
        </w:tc>
        <w:tc>
          <w:tcPr>
            <w:tcW w:w="1843" w:type="dxa"/>
            <w:vAlign w:val="center"/>
          </w:tcPr>
          <w:p>
            <w:pPr>
              <w:spacing w:line="276" w:lineRule="auto"/>
              <w:jc w:val="left"/>
              <w:rPr>
                <w:bCs/>
                <w:sz w:val="24"/>
              </w:rPr>
            </w:pPr>
          </w:p>
          <w:p>
            <w:pPr>
              <w:spacing w:line="276" w:lineRule="auto"/>
              <w:jc w:val="left"/>
              <w:rPr>
                <w:bCs/>
                <w:sz w:val="24"/>
              </w:rPr>
            </w:pPr>
          </w:p>
          <w:p>
            <w:pPr>
              <w:spacing w:line="276" w:lineRule="auto"/>
              <w:jc w:val="left"/>
              <w:rPr>
                <w:bCs/>
                <w:sz w:val="24"/>
              </w:rPr>
            </w:pPr>
          </w:p>
        </w:tc>
        <w:tc>
          <w:tcPr>
            <w:tcW w:w="2012" w:type="dxa"/>
            <w:vMerge w:val="restart"/>
            <w:vAlign w:val="center"/>
          </w:tcPr>
          <w:p>
            <w:pPr>
              <w:spacing w:line="276" w:lineRule="auto"/>
              <w:jc w:val="center"/>
              <w:rPr>
                <w:bCs/>
                <w:sz w:val="24"/>
              </w:rPr>
            </w:pPr>
            <w:r>
              <w:rPr>
                <w:bCs/>
                <w:sz w:val="24"/>
              </w:rPr>
              <w:t>二级学科名称</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vMerge w:val="continue"/>
            <w:vAlign w:val="center"/>
          </w:tcPr>
          <w:p>
            <w:pPr>
              <w:spacing w:line="276" w:lineRule="auto"/>
              <w:jc w:val="center"/>
              <w:rPr>
                <w:bCs/>
                <w:spacing w:val="-6"/>
                <w:sz w:val="24"/>
              </w:rPr>
            </w:pPr>
          </w:p>
        </w:tc>
        <w:tc>
          <w:tcPr>
            <w:tcW w:w="1843" w:type="dxa"/>
            <w:gridSpan w:val="2"/>
            <w:vMerge w:val="continue"/>
            <w:vAlign w:val="center"/>
          </w:tcPr>
          <w:p>
            <w:pPr>
              <w:spacing w:line="276" w:lineRule="auto"/>
              <w:jc w:val="center"/>
              <w:rPr>
                <w:bCs/>
                <w:spacing w:val="-6"/>
                <w:sz w:val="24"/>
              </w:rPr>
            </w:pPr>
          </w:p>
        </w:tc>
        <w:tc>
          <w:tcPr>
            <w:tcW w:w="1843" w:type="dxa"/>
            <w:vAlign w:val="center"/>
          </w:tcPr>
          <w:p>
            <w:pPr>
              <w:spacing w:line="276" w:lineRule="auto"/>
              <w:jc w:val="left"/>
              <w:rPr>
                <w:bCs/>
                <w:sz w:val="24"/>
              </w:rPr>
            </w:pPr>
            <w:r>
              <w:rPr>
                <w:bCs/>
                <w:sz w:val="18"/>
                <w:szCs w:val="18"/>
              </w:rPr>
              <w:t>（其它）</w:t>
            </w:r>
          </w:p>
        </w:tc>
        <w:tc>
          <w:tcPr>
            <w:tcW w:w="2012" w:type="dxa"/>
            <w:vMerge w:val="continue"/>
            <w:vAlign w:val="center"/>
          </w:tcPr>
          <w:p>
            <w:pPr>
              <w:spacing w:line="276" w:lineRule="auto"/>
              <w:jc w:val="center"/>
              <w:rPr>
                <w:bCs/>
                <w:sz w:val="24"/>
              </w:rPr>
            </w:pPr>
          </w:p>
        </w:tc>
        <w:tc>
          <w:tcPr>
            <w:tcW w:w="2579" w:type="dxa"/>
            <w:vAlign w:val="center"/>
          </w:tcPr>
          <w:p>
            <w:pPr>
              <w:rPr>
                <w:bCs/>
                <w:sz w:val="18"/>
                <w:szCs w:val="18"/>
              </w:rPr>
            </w:pPr>
            <w:r>
              <w:rPr>
                <w:bCs/>
                <w:sz w:val="18"/>
                <w:szCs w:val="18"/>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vMerge w:val="restart"/>
            <w:vAlign w:val="center"/>
          </w:tcPr>
          <w:p>
            <w:pPr>
              <w:spacing w:line="276" w:lineRule="auto"/>
              <w:jc w:val="center"/>
              <w:rPr>
                <w:bCs/>
                <w:spacing w:val="-6"/>
                <w:sz w:val="24"/>
              </w:rPr>
            </w:pPr>
            <w:r>
              <w:rPr>
                <w:bCs/>
                <w:spacing w:val="-6"/>
                <w:sz w:val="24"/>
              </w:rPr>
              <w:t>专硕</w:t>
            </w:r>
          </w:p>
        </w:tc>
        <w:tc>
          <w:tcPr>
            <w:tcW w:w="1843" w:type="dxa"/>
            <w:gridSpan w:val="2"/>
            <w:vAlign w:val="center"/>
          </w:tcPr>
          <w:p>
            <w:pPr>
              <w:spacing w:line="276" w:lineRule="auto"/>
              <w:ind w:left="24"/>
              <w:rPr>
                <w:bCs/>
                <w:spacing w:val="-6"/>
                <w:sz w:val="24"/>
              </w:rPr>
            </w:pPr>
            <w:r>
              <w:rPr>
                <w:bCs/>
                <w:spacing w:val="-6"/>
                <w:sz w:val="24"/>
              </w:rPr>
              <w:t>学位类别代码</w:t>
            </w:r>
          </w:p>
          <w:p>
            <w:pPr>
              <w:spacing w:line="276" w:lineRule="auto"/>
              <w:jc w:val="center"/>
              <w:rPr>
                <w:bCs/>
                <w:spacing w:val="-6"/>
                <w:sz w:val="24"/>
              </w:rPr>
            </w:pPr>
            <w:r>
              <w:rPr>
                <w:bCs/>
                <w:spacing w:val="-6"/>
                <w:sz w:val="24"/>
              </w:rPr>
              <w:t>专</w:t>
            </w:r>
          </w:p>
        </w:tc>
        <w:tc>
          <w:tcPr>
            <w:tcW w:w="1843" w:type="dxa"/>
            <w:vAlign w:val="center"/>
          </w:tcPr>
          <w:p>
            <w:pPr>
              <w:spacing w:line="276" w:lineRule="auto"/>
              <w:jc w:val="left"/>
              <w:rPr>
                <w:bCs/>
                <w:sz w:val="24"/>
              </w:rPr>
            </w:pPr>
          </w:p>
        </w:tc>
        <w:tc>
          <w:tcPr>
            <w:tcW w:w="2012" w:type="dxa"/>
            <w:vAlign w:val="center"/>
          </w:tcPr>
          <w:p>
            <w:pPr>
              <w:spacing w:line="276" w:lineRule="auto"/>
              <w:jc w:val="center"/>
              <w:rPr>
                <w:bCs/>
                <w:sz w:val="24"/>
              </w:rPr>
            </w:pPr>
            <w:r>
              <w:rPr>
                <w:bCs/>
                <w:sz w:val="24"/>
              </w:rPr>
              <w:t>学位类别名称</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795" w:type="dxa"/>
            <w:vMerge w:val="continue"/>
            <w:vAlign w:val="center"/>
          </w:tcPr>
          <w:p>
            <w:pPr>
              <w:spacing w:line="276" w:lineRule="auto"/>
              <w:jc w:val="center"/>
              <w:rPr>
                <w:bCs/>
                <w:spacing w:val="-6"/>
                <w:sz w:val="24"/>
              </w:rPr>
            </w:pPr>
          </w:p>
        </w:tc>
        <w:tc>
          <w:tcPr>
            <w:tcW w:w="1843" w:type="dxa"/>
            <w:gridSpan w:val="2"/>
            <w:vAlign w:val="center"/>
          </w:tcPr>
          <w:p>
            <w:pPr>
              <w:spacing w:line="276" w:lineRule="auto"/>
              <w:rPr>
                <w:bCs/>
                <w:spacing w:val="-6"/>
                <w:sz w:val="24"/>
              </w:rPr>
            </w:pPr>
            <w:r>
              <w:rPr>
                <w:bCs/>
                <w:spacing w:val="-6"/>
                <w:sz w:val="24"/>
              </w:rPr>
              <w:t>专业领域代码</w:t>
            </w:r>
          </w:p>
        </w:tc>
        <w:tc>
          <w:tcPr>
            <w:tcW w:w="1843" w:type="dxa"/>
            <w:vAlign w:val="center"/>
          </w:tcPr>
          <w:p>
            <w:pPr>
              <w:spacing w:line="276" w:lineRule="auto"/>
              <w:jc w:val="left"/>
              <w:rPr>
                <w:bCs/>
                <w:sz w:val="24"/>
              </w:rPr>
            </w:pPr>
          </w:p>
        </w:tc>
        <w:tc>
          <w:tcPr>
            <w:tcW w:w="2012" w:type="dxa"/>
            <w:vAlign w:val="center"/>
          </w:tcPr>
          <w:p>
            <w:pPr>
              <w:spacing w:line="276" w:lineRule="auto"/>
              <w:jc w:val="center"/>
              <w:rPr>
                <w:bCs/>
                <w:sz w:val="24"/>
              </w:rPr>
            </w:pPr>
            <w:r>
              <w:rPr>
                <w:bCs/>
                <w:sz w:val="24"/>
              </w:rPr>
              <w:t>专业领域名称</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Merge w:val="restart"/>
            <w:vAlign w:val="center"/>
          </w:tcPr>
          <w:p>
            <w:pPr>
              <w:jc w:val="center"/>
              <w:rPr>
                <w:bCs/>
                <w:sz w:val="24"/>
              </w:rPr>
            </w:pPr>
            <w:r>
              <w:rPr>
                <w:bCs/>
                <w:spacing w:val="-2"/>
                <w:sz w:val="24"/>
              </w:rPr>
              <w:t>导师姓名</w:t>
            </w:r>
          </w:p>
        </w:tc>
        <w:tc>
          <w:tcPr>
            <w:tcW w:w="1843" w:type="dxa"/>
            <w:vAlign w:val="center"/>
          </w:tcPr>
          <w:p>
            <w:pPr>
              <w:rPr>
                <w:bCs/>
                <w:sz w:val="24"/>
              </w:rPr>
            </w:pPr>
          </w:p>
        </w:tc>
        <w:tc>
          <w:tcPr>
            <w:tcW w:w="2012" w:type="dxa"/>
            <w:vMerge w:val="restart"/>
            <w:vAlign w:val="center"/>
          </w:tcPr>
          <w:p>
            <w:pPr>
              <w:jc w:val="center"/>
              <w:rPr>
                <w:bCs/>
                <w:sz w:val="24"/>
              </w:rPr>
            </w:pPr>
            <w:r>
              <w:rPr>
                <w:bCs/>
                <w:sz w:val="24"/>
              </w:rPr>
              <w:t>研究方向</w:t>
            </w: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Merge w:val="continue"/>
            <w:vAlign w:val="center"/>
          </w:tcPr>
          <w:p>
            <w:pPr>
              <w:jc w:val="center"/>
              <w:rPr>
                <w:bCs/>
                <w:spacing w:val="-2"/>
                <w:sz w:val="24"/>
              </w:rPr>
            </w:pPr>
          </w:p>
        </w:tc>
        <w:tc>
          <w:tcPr>
            <w:tcW w:w="1843" w:type="dxa"/>
            <w:vAlign w:val="center"/>
          </w:tcPr>
          <w:p>
            <w:pPr>
              <w:rPr>
                <w:bCs/>
                <w:sz w:val="24"/>
              </w:rPr>
            </w:pPr>
          </w:p>
          <w:p>
            <w:pPr>
              <w:rPr>
                <w:bCs/>
                <w:sz w:val="24"/>
              </w:rPr>
            </w:pPr>
          </w:p>
          <w:p>
            <w:pPr>
              <w:rPr>
                <w:bCs/>
                <w:sz w:val="24"/>
              </w:rPr>
            </w:pPr>
          </w:p>
        </w:tc>
        <w:tc>
          <w:tcPr>
            <w:tcW w:w="2012" w:type="dxa"/>
            <w:vMerge w:val="continue"/>
            <w:vAlign w:val="center"/>
          </w:tcPr>
          <w:p>
            <w:pPr>
              <w:jc w:val="center"/>
              <w:rPr>
                <w:bCs/>
                <w:sz w:val="24"/>
              </w:rPr>
            </w:pPr>
          </w:p>
        </w:tc>
        <w:tc>
          <w:tcPr>
            <w:tcW w:w="2579" w:type="dxa"/>
            <w:vAlign w:val="center"/>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638" w:type="dxa"/>
            <w:gridSpan w:val="3"/>
            <w:vAlign w:val="center"/>
          </w:tcPr>
          <w:p>
            <w:pPr>
              <w:spacing w:line="276" w:lineRule="auto"/>
              <w:jc w:val="center"/>
              <w:rPr>
                <w:bCs/>
                <w:sz w:val="24"/>
              </w:rPr>
            </w:pPr>
            <w:r>
              <w:rPr>
                <w:bCs/>
                <w:sz w:val="24"/>
              </w:rPr>
              <w:t>论文关键词</w:t>
            </w:r>
          </w:p>
        </w:tc>
        <w:tc>
          <w:tcPr>
            <w:tcW w:w="6434" w:type="dxa"/>
            <w:gridSpan w:val="3"/>
            <w:vAlign w:val="center"/>
          </w:tcPr>
          <w:p>
            <w:pPr>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3" w:hRule="atLeast"/>
          <w:jc w:val="center"/>
        </w:trPr>
        <w:tc>
          <w:tcPr>
            <w:tcW w:w="1234" w:type="dxa"/>
            <w:gridSpan w:val="2"/>
            <w:vAlign w:val="center"/>
          </w:tcPr>
          <w:p>
            <w:pPr>
              <w:spacing w:line="276" w:lineRule="auto"/>
              <w:jc w:val="center"/>
              <w:rPr>
                <w:bCs/>
                <w:sz w:val="24"/>
              </w:rPr>
            </w:pPr>
            <w:r>
              <w:rPr>
                <w:bCs/>
                <w:sz w:val="24"/>
              </w:rPr>
              <w:t>论  文</w:t>
            </w:r>
          </w:p>
          <w:p>
            <w:pPr>
              <w:spacing w:line="276" w:lineRule="auto"/>
              <w:jc w:val="center"/>
              <w:rPr>
                <w:bCs/>
                <w:sz w:val="24"/>
              </w:rPr>
            </w:pPr>
            <w:r>
              <w:rPr>
                <w:bCs/>
                <w:sz w:val="24"/>
              </w:rPr>
              <w:t>主  要</w:t>
            </w:r>
          </w:p>
          <w:p>
            <w:pPr>
              <w:spacing w:line="276" w:lineRule="auto"/>
              <w:jc w:val="center"/>
              <w:rPr>
                <w:bCs/>
                <w:sz w:val="24"/>
              </w:rPr>
            </w:pPr>
            <w:r>
              <w:rPr>
                <w:bCs/>
                <w:sz w:val="24"/>
              </w:rPr>
              <w:t>创新点</w:t>
            </w:r>
          </w:p>
          <w:p>
            <w:pPr>
              <w:spacing w:line="276" w:lineRule="auto"/>
              <w:jc w:val="center"/>
              <w:rPr>
                <w:bCs/>
                <w:sz w:val="24"/>
              </w:rPr>
            </w:pPr>
            <w:r>
              <w:rPr>
                <w:bCs/>
                <w:sz w:val="24"/>
              </w:rPr>
              <w:t>（800字）</w:t>
            </w:r>
          </w:p>
        </w:tc>
        <w:tc>
          <w:tcPr>
            <w:tcW w:w="7838" w:type="dxa"/>
            <w:gridSpan w:val="4"/>
            <w:vAlign w:val="center"/>
          </w:tcPr>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left"/>
              <w:rPr>
                <w:bCs/>
                <w:sz w:val="24"/>
              </w:rPr>
            </w:pPr>
          </w:p>
          <w:p>
            <w:pPr>
              <w:spacing w:line="276" w:lineRule="auto"/>
              <w:jc w:val="cente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9" w:hRule="exact"/>
          <w:jc w:val="center"/>
        </w:trPr>
        <w:tc>
          <w:tcPr>
            <w:tcW w:w="1234" w:type="dxa"/>
            <w:gridSpan w:val="2"/>
            <w:vAlign w:val="center"/>
          </w:tcPr>
          <w:p>
            <w:pPr>
              <w:spacing w:line="276" w:lineRule="auto"/>
              <w:jc w:val="center"/>
              <w:rPr>
                <w:bCs/>
                <w:sz w:val="24"/>
              </w:rPr>
            </w:pPr>
            <w:r>
              <w:rPr>
                <w:bCs/>
                <w:sz w:val="24"/>
              </w:rPr>
              <w:t>单  位</w:t>
            </w:r>
          </w:p>
          <w:p>
            <w:pPr>
              <w:spacing w:line="276" w:lineRule="auto"/>
              <w:jc w:val="center"/>
              <w:rPr>
                <w:bCs/>
                <w:sz w:val="24"/>
              </w:rPr>
            </w:pPr>
            <w:r>
              <w:rPr>
                <w:bCs/>
                <w:sz w:val="24"/>
              </w:rPr>
              <w:t>推  荐</w:t>
            </w:r>
          </w:p>
          <w:p>
            <w:pPr>
              <w:spacing w:line="276" w:lineRule="auto"/>
              <w:jc w:val="center"/>
              <w:rPr>
                <w:bCs/>
                <w:sz w:val="24"/>
              </w:rPr>
            </w:pPr>
            <w:r>
              <w:rPr>
                <w:bCs/>
                <w:sz w:val="24"/>
              </w:rPr>
              <w:t>意  见</w:t>
            </w:r>
          </w:p>
        </w:tc>
        <w:tc>
          <w:tcPr>
            <w:tcW w:w="7838" w:type="dxa"/>
            <w:gridSpan w:val="4"/>
            <w:vAlign w:val="center"/>
          </w:tcPr>
          <w:p>
            <w:pPr>
              <w:ind w:firstLine="488" w:firstLineChars="200"/>
              <w:jc w:val="left"/>
              <w:rPr>
                <w:rFonts w:eastAsia="楷体_GB2312"/>
                <w:bCs/>
                <w:spacing w:val="2"/>
                <w:sz w:val="24"/>
              </w:rPr>
            </w:pPr>
            <w:r>
              <w:rPr>
                <w:rFonts w:eastAsia="楷体_GB2312"/>
                <w:bCs/>
                <w:spacing w:val="2"/>
                <w:sz w:val="24"/>
              </w:rPr>
              <w:t>1. 经学校审查，本学位论文与授予学位时的原文一致，无学术不端和学术失范行为。</w:t>
            </w:r>
          </w:p>
          <w:p>
            <w:pPr>
              <w:ind w:firstLine="488" w:firstLineChars="200"/>
              <w:jc w:val="left"/>
              <w:rPr>
                <w:rFonts w:eastAsia="楷体_GB2312"/>
                <w:bCs/>
                <w:spacing w:val="2"/>
                <w:sz w:val="24"/>
              </w:rPr>
            </w:pPr>
            <w:r>
              <w:rPr>
                <w:rFonts w:eastAsia="楷体_GB2312"/>
                <w:bCs/>
                <w:spacing w:val="2"/>
                <w:sz w:val="24"/>
              </w:rPr>
              <w:t>2. 按国家有关保密规定审查，该学位论文不涉密，可在互联网上公开评审并全文公示。</w:t>
            </w:r>
          </w:p>
          <w:p>
            <w:pPr>
              <w:ind w:firstLine="488" w:firstLineChars="200"/>
              <w:jc w:val="left"/>
              <w:rPr>
                <w:rFonts w:eastAsia="楷体_GB2312"/>
                <w:bCs/>
                <w:spacing w:val="2"/>
                <w:sz w:val="24"/>
              </w:rPr>
            </w:pPr>
            <w:r>
              <w:rPr>
                <w:rFonts w:eastAsia="楷体_GB2312"/>
                <w:bCs/>
                <w:spacing w:val="2"/>
                <w:sz w:val="24"/>
              </w:rPr>
              <w:t>3. 本推荐表信息准确无误、真实可靠，并与“江苏省优秀博士硕士学位论文评选系统”填报的相关信息一致。</w:t>
            </w:r>
          </w:p>
          <w:p>
            <w:pPr>
              <w:ind w:firstLine="488" w:firstLineChars="200"/>
              <w:jc w:val="left"/>
              <w:rPr>
                <w:rFonts w:eastAsia="楷体_GB2312"/>
                <w:bCs/>
                <w:spacing w:val="2"/>
                <w:sz w:val="24"/>
              </w:rPr>
            </w:pPr>
            <w:r>
              <w:rPr>
                <w:rFonts w:eastAsia="楷体_GB2312"/>
                <w:bCs/>
                <w:spacing w:val="2"/>
                <w:sz w:val="24"/>
              </w:rPr>
              <w:t>4. 经本单位组织评审，同意推荐该论文参加江苏省优秀博士硕士学位论文评选，并承担论文及推荐材料不真实性问题所带来的一切后果和法律责任。</w:t>
            </w:r>
          </w:p>
          <w:p>
            <w:pPr>
              <w:ind w:firstLine="488" w:firstLineChars="200"/>
              <w:jc w:val="left"/>
              <w:rPr>
                <w:bCs/>
                <w:sz w:val="24"/>
              </w:rPr>
            </w:pPr>
            <w:r>
              <w:rPr>
                <w:rFonts w:eastAsia="楷体_GB2312"/>
                <w:bCs/>
                <w:spacing w:val="2"/>
                <w:sz w:val="24"/>
              </w:rPr>
              <w:t>特此推荐。</w:t>
            </w:r>
          </w:p>
          <w:p>
            <w:pPr>
              <w:ind w:firstLine="840" w:firstLineChars="350"/>
              <w:jc w:val="left"/>
              <w:rPr>
                <w:bCs/>
                <w:sz w:val="24"/>
              </w:rPr>
            </w:pPr>
          </w:p>
          <w:p>
            <w:pPr>
              <w:ind w:firstLine="4747" w:firstLineChars="1978"/>
              <w:jc w:val="left"/>
              <w:rPr>
                <w:bCs/>
                <w:sz w:val="24"/>
              </w:rPr>
            </w:pPr>
            <w:r>
              <w:rPr>
                <w:bCs/>
                <w:sz w:val="24"/>
              </w:rPr>
              <w:t>单位研究生院公章</w:t>
            </w:r>
          </w:p>
          <w:p>
            <w:pPr>
              <w:ind w:firstLine="420"/>
              <w:jc w:val="left"/>
              <w:rPr>
                <w:bCs/>
                <w:sz w:val="24"/>
              </w:rPr>
            </w:pPr>
          </w:p>
          <w:p>
            <w:pPr>
              <w:ind w:firstLine="5080" w:firstLineChars="2117"/>
              <w:jc w:val="left"/>
              <w:rPr>
                <w:bCs/>
                <w:sz w:val="24"/>
              </w:rPr>
            </w:pPr>
            <w:r>
              <w:rPr>
                <w:bCs/>
                <w:sz w:val="24"/>
              </w:rPr>
              <w:t>年   月   日</w:t>
            </w:r>
          </w:p>
        </w:tc>
      </w:tr>
    </w:tbl>
    <w:p>
      <w:pPr>
        <w:ind w:left="584" w:hanging="584" w:hangingChars="300"/>
        <w:rPr>
          <w:b/>
          <w:spacing w:val="-8"/>
        </w:rPr>
      </w:pPr>
      <w:r>
        <w:rPr>
          <w:b/>
          <w:spacing w:val="-8"/>
        </w:rPr>
        <w:t>注：</w:t>
      </w:r>
    </w:p>
    <w:p>
      <w:pPr>
        <w:autoSpaceDE w:val="0"/>
        <w:autoSpaceDN w:val="0"/>
        <w:adjustRightInd w:val="0"/>
        <w:jc w:val="left"/>
        <w:rPr>
          <w:rFonts w:ascii="宋体" w:hAnsi="Times New Roman" w:eastAsia="宋体" w:cs="宋体"/>
          <w:kern w:val="0"/>
          <w:szCs w:val="21"/>
        </w:rPr>
      </w:pPr>
      <w:r>
        <w:rPr>
          <w:rFonts w:ascii="Times New Roman" w:hAnsi="Times New Roman" w:cs="Times New Roman"/>
          <w:kern w:val="0"/>
          <w:szCs w:val="21"/>
        </w:rPr>
        <w:t>1.</w:t>
      </w:r>
      <w:r>
        <w:rPr>
          <w:rFonts w:hint="eastAsia" w:ascii="宋体" w:hAnsi="Times New Roman" w:eastAsia="宋体" w:cs="宋体"/>
          <w:kern w:val="0"/>
          <w:szCs w:val="21"/>
        </w:rPr>
        <w:t>论文参评类别：①优秀博士学位论文，②优秀硕士学术学位论文，③优秀硕士专业学位论</w:t>
      </w:r>
    </w:p>
    <w:p>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文。</w:t>
      </w:r>
    </w:p>
    <w:p>
      <w:pPr>
        <w:autoSpaceDE w:val="0"/>
        <w:autoSpaceDN w:val="0"/>
        <w:adjustRightInd w:val="0"/>
        <w:jc w:val="left"/>
        <w:rPr>
          <w:rFonts w:ascii="宋体" w:hAnsi="Times New Roman" w:eastAsia="宋体" w:cs="宋体"/>
          <w:kern w:val="0"/>
          <w:szCs w:val="21"/>
        </w:rPr>
      </w:pPr>
      <w:r>
        <w:rPr>
          <w:rFonts w:ascii="Times New Roman" w:hAnsi="Times New Roman" w:cs="Times New Roman"/>
          <w:kern w:val="0"/>
          <w:szCs w:val="21"/>
        </w:rPr>
        <w:t>2.</w:t>
      </w:r>
      <w:r>
        <w:rPr>
          <w:rFonts w:hint="eastAsia" w:ascii="宋体" w:hAnsi="Times New Roman" w:eastAsia="宋体" w:cs="宋体"/>
          <w:kern w:val="0"/>
          <w:szCs w:val="21"/>
        </w:rPr>
        <w:t>论文研究类型：①基础研究类、②应用基础研究类、③应用与实务研究类。</w:t>
      </w:r>
    </w:p>
    <w:p>
      <w:pPr>
        <w:autoSpaceDE w:val="0"/>
        <w:autoSpaceDN w:val="0"/>
        <w:adjustRightInd w:val="0"/>
        <w:jc w:val="left"/>
        <w:rPr>
          <w:rFonts w:ascii="宋体" w:hAnsi="Times New Roman" w:eastAsia="宋体" w:cs="宋体"/>
          <w:kern w:val="0"/>
          <w:szCs w:val="21"/>
        </w:rPr>
      </w:pPr>
      <w:r>
        <w:rPr>
          <w:rFonts w:ascii="Times New Roman" w:hAnsi="Times New Roman" w:cs="Times New Roman"/>
          <w:kern w:val="0"/>
          <w:szCs w:val="21"/>
        </w:rPr>
        <w:t>3.</w:t>
      </w:r>
      <w:r>
        <w:rPr>
          <w:rFonts w:hint="eastAsia" w:ascii="宋体" w:hAnsi="Times New Roman" w:eastAsia="宋体" w:cs="宋体"/>
          <w:kern w:val="0"/>
          <w:szCs w:val="21"/>
        </w:rPr>
        <w:t>一级学科代码和名称、二级学科代码和名称，专业学位类别代码和名称、专业领域代码和</w:t>
      </w:r>
    </w:p>
    <w:p>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名称：按国家新版目录规范填写，其中工程专业学位类别按新调整的</w:t>
      </w:r>
      <w:r>
        <w:rPr>
          <w:rFonts w:ascii="Times New Roman" w:hAnsi="Times New Roman" w:cs="Times New Roman"/>
          <w:kern w:val="0"/>
          <w:szCs w:val="21"/>
        </w:rPr>
        <w:t xml:space="preserve">8 </w:t>
      </w:r>
      <w:r>
        <w:rPr>
          <w:rFonts w:hint="eastAsia" w:ascii="宋体" w:hAnsi="Times New Roman" w:eastAsia="宋体" w:cs="宋体"/>
          <w:kern w:val="0"/>
          <w:szCs w:val="21"/>
        </w:rPr>
        <w:t>个专业学位类别填写。学位论文研究属交叉学科等情况的，可在</w:t>
      </w:r>
      <w:r>
        <w:rPr>
          <w:rFonts w:hint="eastAsia" w:ascii="TimesNewRoman" w:hAnsi="Times New Roman" w:eastAsia="TimesNewRoman" w:cs="TimesNewRoman"/>
          <w:kern w:val="0"/>
          <w:szCs w:val="21"/>
        </w:rPr>
        <w:t>“</w:t>
      </w:r>
      <w:r>
        <w:rPr>
          <w:rFonts w:hint="eastAsia" w:ascii="宋体" w:hAnsi="Times New Roman" w:eastAsia="宋体" w:cs="宋体"/>
          <w:kern w:val="0"/>
          <w:szCs w:val="21"/>
        </w:rPr>
        <w:t>其它</w:t>
      </w:r>
      <w:r>
        <w:rPr>
          <w:rFonts w:hint="eastAsia" w:ascii="TimesNewRoman" w:hAnsi="Times New Roman" w:eastAsia="TimesNewRoman" w:cs="TimesNewRoman"/>
          <w:kern w:val="0"/>
          <w:szCs w:val="21"/>
        </w:rPr>
        <w:t>”</w:t>
      </w:r>
      <w:r>
        <w:rPr>
          <w:rFonts w:hint="eastAsia" w:ascii="宋体" w:hAnsi="Times New Roman" w:eastAsia="宋体" w:cs="宋体"/>
          <w:kern w:val="0"/>
          <w:szCs w:val="21"/>
        </w:rPr>
        <w:t>栏内填写与现有目录内相近的二级学科代码及名称，或标注相关专业领域。</w:t>
      </w:r>
    </w:p>
    <w:p>
      <w:pPr>
        <w:numPr>
          <w:ilvl w:val="0"/>
          <w:numId w:val="1"/>
        </w:numPr>
        <w:ind w:left="630" w:hanging="630" w:hangingChars="300"/>
        <w:rPr>
          <w:rFonts w:hint="eastAsia" w:ascii="宋体" w:hAnsi="Times New Roman" w:eastAsia="宋体" w:cs="宋体"/>
          <w:kern w:val="0"/>
          <w:szCs w:val="21"/>
        </w:rPr>
      </w:pPr>
      <w:r>
        <w:rPr>
          <w:rFonts w:hint="eastAsia" w:ascii="宋体" w:hAnsi="Times New Roman" w:eastAsia="宋体" w:cs="宋体"/>
          <w:kern w:val="0"/>
          <w:szCs w:val="21"/>
        </w:rPr>
        <w:t>论文关键词：该关键词能清晰反映参评论文涉及学科或领域的研究方向或重点。</w:t>
      </w:r>
    </w:p>
    <w:p>
      <w:pPr>
        <w:widowControl w:val="0"/>
        <w:numPr>
          <w:ilvl w:val="0"/>
          <w:numId w:val="0"/>
        </w:numPr>
        <w:jc w:val="both"/>
        <w:rPr>
          <w:rFonts w:hint="eastAsia" w:ascii="宋体" w:hAnsi="Times New Roman" w:eastAsia="宋体" w:cs="宋体"/>
          <w:kern w:val="0"/>
          <w:szCs w:val="21"/>
        </w:rPr>
      </w:pPr>
    </w:p>
    <w:p>
      <w:pPr>
        <w:jc w:val="left"/>
        <w:rPr>
          <w:rFonts w:hint="eastAsia" w:ascii="黑体" w:hAnsi="黑体" w:eastAsia="黑体" w:cs="Times New Roman"/>
          <w:sz w:val="32"/>
          <w:szCs w:val="32"/>
          <w:lang w:val="en-US" w:eastAsia="zh-CN"/>
        </w:rPr>
      </w:pPr>
      <w:r>
        <w:rPr>
          <w:rFonts w:hint="eastAsia" w:ascii="黑体" w:hAnsi="黑体" w:eastAsia="黑体" w:cs="Times New Roman"/>
          <w:sz w:val="32"/>
          <w:szCs w:val="32"/>
        </w:rPr>
        <w:t>附件</w:t>
      </w:r>
      <w:r>
        <w:rPr>
          <w:rFonts w:hint="eastAsia" w:ascii="黑体" w:hAnsi="黑体" w:eastAsia="黑体" w:cs="Times New Roman"/>
          <w:sz w:val="32"/>
          <w:szCs w:val="32"/>
          <w:lang w:val="en-US" w:eastAsia="zh-CN"/>
        </w:rPr>
        <w:t xml:space="preserve">3        </w:t>
      </w:r>
    </w:p>
    <w:p>
      <w:pPr>
        <w:jc w:val="center"/>
        <w:rPr>
          <w:rFonts w:hint="eastAsia" w:ascii="黑体" w:hAnsi="黑体" w:eastAsia="黑体" w:cs="Times New Roman"/>
          <w:sz w:val="32"/>
          <w:szCs w:val="32"/>
          <w:lang w:eastAsia="zh-CN"/>
        </w:rPr>
      </w:pPr>
      <w:r>
        <w:rPr>
          <w:rFonts w:hint="eastAsia" w:ascii="黑体" w:hAnsi="黑体" w:eastAsia="黑体" w:cs="Times New Roman"/>
          <w:sz w:val="32"/>
          <w:szCs w:val="32"/>
          <w:lang w:val="en-US" w:eastAsia="zh-CN"/>
        </w:rPr>
        <w:t>河海大学一级学科（专业类别）</w:t>
      </w:r>
      <w:r>
        <w:rPr>
          <w:rFonts w:hint="eastAsia" w:ascii="宋体" w:hAnsi="宋体" w:eastAsia="宋体"/>
          <w:b/>
          <w:sz w:val="32"/>
          <w:szCs w:val="32"/>
          <w:lang w:eastAsia="zh-CN"/>
        </w:rPr>
        <w:t>代码及名称</w:t>
      </w:r>
    </w:p>
    <w:p>
      <w:pPr>
        <w:spacing w:after="156" w:afterLines="50" w:line="360" w:lineRule="auto"/>
        <w:jc w:val="center"/>
        <w:rPr>
          <w:rFonts w:hint="eastAsia" w:ascii="宋体" w:hAnsi="宋体" w:eastAsia="宋体"/>
          <w:b/>
          <w:sz w:val="32"/>
          <w:szCs w:val="32"/>
          <w:lang w:eastAsia="zh-CN"/>
        </w:rPr>
      </w:pPr>
      <w:r>
        <w:rPr>
          <w:rFonts w:hint="eastAsia" w:ascii="宋体" w:hAnsi="宋体" w:eastAsia="宋体"/>
          <w:b/>
          <w:sz w:val="32"/>
          <w:szCs w:val="32"/>
          <w:lang w:eastAsia="zh-CN"/>
        </w:rPr>
        <w:t>学术学位授权点</w:t>
      </w:r>
    </w:p>
    <w:tbl>
      <w:tblPr>
        <w:tblStyle w:val="7"/>
        <w:tblW w:w="9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361"/>
        <w:gridCol w:w="1701"/>
        <w:gridCol w:w="2879"/>
        <w:gridCol w:w="3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blHeader/>
          <w:jc w:val="center"/>
        </w:trPr>
        <w:tc>
          <w:tcPr>
            <w:tcW w:w="764" w:type="dxa"/>
            <w:noWrap w:val="0"/>
            <w:vAlign w:val="center"/>
          </w:tcPr>
          <w:p>
            <w:pPr>
              <w:jc w:val="center"/>
              <w:rPr>
                <w:rFonts w:hint="eastAsia" w:ascii="宋体" w:hAnsi="宋体" w:eastAsia="宋体"/>
                <w:b/>
                <w:bCs/>
                <w:sz w:val="24"/>
                <w:szCs w:val="24"/>
              </w:rPr>
            </w:pPr>
            <w:r>
              <w:rPr>
                <w:rFonts w:hint="eastAsia" w:ascii="宋体" w:hAnsi="宋体" w:eastAsia="宋体"/>
                <w:b/>
                <w:bCs/>
                <w:sz w:val="24"/>
                <w:szCs w:val="24"/>
              </w:rPr>
              <w:t>序号</w:t>
            </w:r>
          </w:p>
        </w:tc>
        <w:tc>
          <w:tcPr>
            <w:tcW w:w="1361" w:type="dxa"/>
            <w:noWrap w:val="0"/>
            <w:vAlign w:val="center"/>
          </w:tcPr>
          <w:p>
            <w:pPr>
              <w:jc w:val="center"/>
              <w:rPr>
                <w:rFonts w:hint="eastAsia" w:ascii="宋体" w:hAnsi="宋体" w:eastAsia="宋体"/>
                <w:b/>
                <w:bCs/>
                <w:sz w:val="24"/>
                <w:szCs w:val="24"/>
              </w:rPr>
            </w:pPr>
            <w:r>
              <w:rPr>
                <w:rFonts w:hint="eastAsia" w:ascii="宋体" w:hAnsi="宋体" w:eastAsia="宋体"/>
                <w:b/>
                <w:bCs/>
                <w:sz w:val="24"/>
                <w:szCs w:val="24"/>
              </w:rPr>
              <w:t>门类</w:t>
            </w:r>
          </w:p>
        </w:tc>
        <w:tc>
          <w:tcPr>
            <w:tcW w:w="1701" w:type="dxa"/>
            <w:noWrap w:val="0"/>
            <w:vAlign w:val="center"/>
          </w:tcPr>
          <w:p>
            <w:pPr>
              <w:jc w:val="center"/>
              <w:rPr>
                <w:rFonts w:hint="eastAsia" w:ascii="宋体" w:hAnsi="宋体" w:eastAsia="宋体"/>
                <w:b/>
                <w:bCs/>
                <w:sz w:val="24"/>
                <w:szCs w:val="24"/>
              </w:rPr>
            </w:pPr>
            <w:r>
              <w:rPr>
                <w:rFonts w:hint="eastAsia" w:ascii="宋体" w:hAnsi="宋体" w:eastAsia="宋体"/>
                <w:b/>
                <w:bCs/>
                <w:sz w:val="24"/>
                <w:szCs w:val="24"/>
              </w:rPr>
              <w:t>一级学科代码</w:t>
            </w:r>
          </w:p>
        </w:tc>
        <w:tc>
          <w:tcPr>
            <w:tcW w:w="2879" w:type="dxa"/>
            <w:noWrap w:val="0"/>
            <w:vAlign w:val="center"/>
          </w:tcPr>
          <w:p>
            <w:pPr>
              <w:jc w:val="center"/>
              <w:rPr>
                <w:rFonts w:ascii="宋体" w:hAnsi="宋体" w:eastAsia="宋体"/>
                <w:b/>
                <w:bCs/>
                <w:sz w:val="24"/>
                <w:szCs w:val="24"/>
              </w:rPr>
            </w:pPr>
            <w:r>
              <w:rPr>
                <w:rFonts w:hint="eastAsia" w:ascii="宋体" w:hAnsi="宋体" w:eastAsia="宋体"/>
                <w:b/>
                <w:bCs/>
                <w:sz w:val="24"/>
                <w:szCs w:val="24"/>
              </w:rPr>
              <w:t>一级学科名称</w:t>
            </w:r>
          </w:p>
        </w:tc>
        <w:tc>
          <w:tcPr>
            <w:tcW w:w="3268" w:type="dxa"/>
            <w:noWrap w:val="0"/>
            <w:vAlign w:val="center"/>
          </w:tcPr>
          <w:p>
            <w:pPr>
              <w:jc w:val="center"/>
              <w:rPr>
                <w:rFonts w:hint="eastAsia" w:ascii="宋体" w:hAnsi="宋体" w:eastAsia="宋体"/>
                <w:b/>
                <w:bCs/>
                <w:sz w:val="24"/>
                <w:szCs w:val="24"/>
              </w:rPr>
            </w:pPr>
            <w:r>
              <w:rPr>
                <w:rFonts w:hint="eastAsia" w:ascii="宋体" w:hAnsi="宋体" w:eastAsia="宋体"/>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p>
        </w:tc>
        <w:tc>
          <w:tcPr>
            <w:tcW w:w="136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1 </w:t>
            </w:r>
            <w:r>
              <w:rPr>
                <w:rFonts w:hint="eastAsia" w:ascii="宋体" w:hAnsi="宋体" w:eastAsia="宋体"/>
                <w:bCs/>
                <w:sz w:val="24"/>
                <w:szCs w:val="24"/>
              </w:rPr>
              <w:t>哲学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0101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哲学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2 </w:t>
            </w:r>
            <w:r>
              <w:rPr>
                <w:rFonts w:hint="eastAsia" w:ascii="宋体" w:hAnsi="宋体" w:eastAsia="宋体"/>
                <w:bCs/>
                <w:sz w:val="24"/>
                <w:szCs w:val="24"/>
              </w:rPr>
              <w:t>经济学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0201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理论经济学</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0202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应用经济学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4</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3 </w:t>
            </w:r>
            <w:r>
              <w:rPr>
                <w:rFonts w:hint="eastAsia" w:ascii="宋体" w:hAnsi="宋体" w:eastAsia="宋体"/>
                <w:bCs/>
                <w:sz w:val="24"/>
                <w:szCs w:val="24"/>
              </w:rPr>
              <w:t>法学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0301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法学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5</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0303</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社会学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6</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0305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马克思主义理论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7</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4 </w:t>
            </w:r>
            <w:r>
              <w:rPr>
                <w:rFonts w:hint="eastAsia" w:ascii="宋体" w:hAnsi="宋体" w:eastAsia="宋体"/>
                <w:bCs/>
                <w:sz w:val="24"/>
                <w:szCs w:val="24"/>
              </w:rPr>
              <w:t>教育学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0401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教育学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8</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0402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心理学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9</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403</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体育学</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cs="Times New Roman"/>
                <w:bCs/>
                <w:sz w:val="24"/>
                <w:szCs w:val="24"/>
              </w:rPr>
              <w:t>二级硕士点：体育教育训练学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0</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5 </w:t>
            </w:r>
            <w:r>
              <w:rPr>
                <w:rFonts w:hint="eastAsia" w:ascii="宋体" w:hAnsi="宋体" w:eastAsia="宋体"/>
                <w:bCs/>
                <w:sz w:val="24"/>
                <w:szCs w:val="24"/>
              </w:rPr>
              <w:t>文学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0502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外国语言文学</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1</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0503</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新闻传播学</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2</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7 </w:t>
            </w:r>
            <w:r>
              <w:rPr>
                <w:rFonts w:hint="eastAsia" w:ascii="宋体" w:hAnsi="宋体" w:eastAsia="宋体"/>
                <w:bCs/>
                <w:sz w:val="24"/>
                <w:szCs w:val="24"/>
              </w:rPr>
              <w:t>理学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0701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数学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3</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702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物理学</w:t>
            </w:r>
          </w:p>
        </w:tc>
        <w:tc>
          <w:tcPr>
            <w:tcW w:w="3268" w:type="dxa"/>
            <w:noWrap w:val="0"/>
            <w:vAlign w:val="center"/>
          </w:tcPr>
          <w:p>
            <w:pPr>
              <w:jc w:val="center"/>
              <w:rPr>
                <w:rFonts w:hint="eastAsia" w:ascii="宋体" w:hAnsi="宋体" w:eastAsia="宋体"/>
                <w:bCs/>
                <w:szCs w:val="24"/>
              </w:rPr>
            </w:pPr>
            <w:r>
              <w:rPr>
                <w:rFonts w:hint="eastAsia" w:ascii="宋体" w:hAnsi="宋体" w:eastAsia="宋体" w:cs="Times New Roman"/>
                <w:bCs/>
                <w:sz w:val="24"/>
                <w:szCs w:val="24"/>
              </w:rPr>
              <w:t>二级硕士点：凝聚态物理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4</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0705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地理学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5</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0707</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海洋科学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6</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0709</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地质学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7</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0714</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统计学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8</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8 </w:t>
            </w:r>
            <w:r>
              <w:rPr>
                <w:rFonts w:hint="eastAsia" w:ascii="宋体" w:hAnsi="宋体" w:eastAsia="宋体"/>
                <w:bCs/>
                <w:sz w:val="24"/>
                <w:szCs w:val="24"/>
              </w:rPr>
              <w:t>工学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力学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9</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机械工程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0</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材料科学与工程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1</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0807</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动力工程及工程热物理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2</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0808</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电气工程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3</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0809</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电子科学与技术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4</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0810</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信息与通信工程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5</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控制科学与工程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6</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计算机科学与技术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7</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0814</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土木工程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8</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水利工程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2</w:t>
            </w:r>
            <w:r>
              <w:rPr>
                <w:rFonts w:ascii="宋体" w:hAnsi="宋体" w:eastAsia="宋体"/>
                <w:bCs/>
                <w:sz w:val="24"/>
                <w:szCs w:val="24"/>
              </w:rPr>
              <w:t>9</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0816</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测绘科学与技术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0</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0818</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地质资源与地质工程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1</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0823</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交通运输工程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2</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0824</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船舶与海洋工程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3</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0828</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农业工程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4</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0830</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环境科学与工程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5</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0835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软件工程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6</w:t>
            </w:r>
          </w:p>
        </w:tc>
        <w:tc>
          <w:tcPr>
            <w:tcW w:w="136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 xml:space="preserve">9 </w:t>
            </w:r>
            <w:r>
              <w:rPr>
                <w:rFonts w:hint="eastAsia" w:ascii="宋体" w:hAnsi="宋体" w:eastAsia="宋体"/>
                <w:bCs/>
                <w:sz w:val="24"/>
                <w:szCs w:val="24"/>
              </w:rPr>
              <w:t>农学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0</w:t>
            </w:r>
            <w:r>
              <w:rPr>
                <w:rFonts w:ascii="宋体" w:hAnsi="宋体" w:eastAsia="宋体"/>
                <w:bCs/>
                <w:sz w:val="24"/>
                <w:szCs w:val="24"/>
              </w:rPr>
              <w:t>903</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农业资源与环境</w:t>
            </w:r>
          </w:p>
        </w:tc>
        <w:tc>
          <w:tcPr>
            <w:tcW w:w="3268" w:type="dxa"/>
            <w:noWrap w:val="0"/>
            <w:vAlign w:val="center"/>
          </w:tcPr>
          <w:p>
            <w:pPr>
              <w:jc w:val="center"/>
              <w:rPr>
                <w:rFonts w:hint="eastAsia" w:ascii="宋体" w:hAnsi="宋体" w:eastAsia="宋体"/>
                <w:bCs/>
                <w:szCs w:val="24"/>
              </w:rPr>
            </w:pPr>
            <w:r>
              <w:rPr>
                <w:rFonts w:hint="eastAsia" w:ascii="宋体" w:hAnsi="宋体" w:eastAsia="宋体" w:cs="Times New Roman"/>
                <w:bCs/>
                <w:sz w:val="24"/>
                <w:szCs w:val="24"/>
              </w:rPr>
              <w:t>二级硕士点：土壤学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7</w:t>
            </w:r>
          </w:p>
        </w:tc>
        <w:tc>
          <w:tcPr>
            <w:tcW w:w="1361" w:type="dxa"/>
            <w:vMerge w:val="restart"/>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w:t>
            </w:r>
            <w:r>
              <w:rPr>
                <w:rFonts w:ascii="宋体" w:hAnsi="宋体" w:eastAsia="宋体"/>
                <w:bCs/>
                <w:sz w:val="24"/>
                <w:szCs w:val="24"/>
              </w:rPr>
              <w:t xml:space="preserve">2 </w:t>
            </w:r>
            <w:r>
              <w:rPr>
                <w:rFonts w:hint="eastAsia" w:ascii="宋体" w:hAnsi="宋体" w:eastAsia="宋体"/>
                <w:bCs/>
                <w:sz w:val="24"/>
                <w:szCs w:val="24"/>
              </w:rPr>
              <w:t>管理学</w:t>
            </w: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1201</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管理科学与工程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8</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1202</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工商管理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3</w:t>
            </w:r>
            <w:r>
              <w:rPr>
                <w:rFonts w:ascii="宋体" w:hAnsi="宋体" w:eastAsia="宋体"/>
                <w:bCs/>
                <w:sz w:val="24"/>
                <w:szCs w:val="24"/>
              </w:rPr>
              <w:t>9</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1204</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公共管理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4"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4</w:t>
            </w:r>
            <w:r>
              <w:rPr>
                <w:rFonts w:ascii="宋体" w:hAnsi="宋体" w:eastAsia="宋体"/>
                <w:bCs/>
                <w:sz w:val="24"/>
                <w:szCs w:val="24"/>
              </w:rPr>
              <w:t>0</w:t>
            </w:r>
          </w:p>
        </w:tc>
        <w:tc>
          <w:tcPr>
            <w:tcW w:w="1361" w:type="dxa"/>
            <w:vMerge w:val="continue"/>
            <w:noWrap w:val="0"/>
            <w:vAlign w:val="center"/>
          </w:tcPr>
          <w:p>
            <w:pPr>
              <w:jc w:val="center"/>
              <w:rPr>
                <w:rFonts w:hint="eastAsia" w:ascii="宋体" w:hAnsi="宋体" w:eastAsia="宋体"/>
                <w:bCs/>
                <w:sz w:val="24"/>
                <w:szCs w:val="24"/>
              </w:rPr>
            </w:pPr>
          </w:p>
        </w:tc>
        <w:tc>
          <w:tcPr>
            <w:tcW w:w="1701"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1205</w:t>
            </w:r>
          </w:p>
        </w:tc>
        <w:tc>
          <w:tcPr>
            <w:tcW w:w="2879"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 xml:space="preserve">图书情报与档案管理 </w:t>
            </w:r>
          </w:p>
        </w:tc>
        <w:tc>
          <w:tcPr>
            <w:tcW w:w="3268" w:type="dxa"/>
            <w:noWrap w:val="0"/>
            <w:vAlign w:val="center"/>
          </w:tcPr>
          <w:p>
            <w:pPr>
              <w:jc w:val="center"/>
              <w:rPr>
                <w:rFonts w:hint="eastAsia" w:ascii="宋体" w:hAnsi="宋体" w:eastAsia="宋体"/>
                <w:bCs/>
                <w:sz w:val="24"/>
                <w:szCs w:val="24"/>
              </w:rPr>
            </w:pPr>
            <w:r>
              <w:rPr>
                <w:rFonts w:hint="eastAsia" w:ascii="宋体" w:hAnsi="宋体" w:eastAsia="宋体"/>
                <w:bCs/>
                <w:sz w:val="24"/>
                <w:szCs w:val="24"/>
              </w:rPr>
              <w:t>△</w:t>
            </w:r>
          </w:p>
        </w:tc>
      </w:tr>
    </w:tbl>
    <w:p>
      <w:pPr>
        <w:jc w:val="both"/>
        <w:rPr>
          <w:rFonts w:hint="eastAsia" w:ascii="宋体" w:hAnsi="宋体" w:eastAsia="宋体"/>
          <w:b/>
          <w:sz w:val="32"/>
        </w:rPr>
      </w:pPr>
      <w:r>
        <w:rPr>
          <w:rFonts w:hint="eastAsia"/>
          <w:b/>
          <w:bCs/>
          <w:sz w:val="28"/>
          <w:szCs w:val="28"/>
          <w:lang w:eastAsia="zh-CN"/>
        </w:rPr>
        <w:t>备注：☆为一级学科博士学位授权点；△为一级学科硕士学位授权点。</w:t>
      </w: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hint="eastAsia" w:ascii="宋体" w:hAnsi="宋体" w:eastAsia="宋体"/>
          <w:b/>
          <w:sz w:val="32"/>
        </w:rPr>
      </w:pP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hint="eastAsia" w:ascii="宋体" w:hAnsi="宋体" w:eastAsia="宋体"/>
          <w:b/>
          <w:sz w:val="32"/>
        </w:rPr>
      </w:pP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hint="eastAsia" w:ascii="宋体" w:hAnsi="宋体" w:eastAsia="宋体"/>
          <w:b/>
          <w:sz w:val="32"/>
        </w:rPr>
      </w:pP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hint="eastAsia" w:ascii="宋体" w:hAnsi="宋体" w:eastAsia="宋体"/>
          <w:b/>
          <w:sz w:val="32"/>
        </w:rPr>
      </w:pP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hint="eastAsia" w:ascii="宋体" w:hAnsi="宋体" w:eastAsia="宋体"/>
          <w:b/>
          <w:sz w:val="32"/>
        </w:rPr>
      </w:pPr>
    </w:p>
    <w:p>
      <w:pPr>
        <w:keepNext w:val="0"/>
        <w:keepLines w:val="0"/>
        <w:pageBreakBefore w:val="0"/>
        <w:widowControl w:val="0"/>
        <w:kinsoku/>
        <w:wordWrap/>
        <w:overflowPunct/>
        <w:topLinePunct w:val="0"/>
        <w:autoSpaceDE/>
        <w:autoSpaceDN/>
        <w:bidi w:val="0"/>
        <w:adjustRightInd/>
        <w:snapToGrid/>
        <w:spacing w:after="156" w:afterLines="50" w:line="240" w:lineRule="auto"/>
        <w:jc w:val="center"/>
        <w:textAlignment w:val="auto"/>
        <w:rPr>
          <w:rFonts w:ascii="宋体" w:hAnsi="宋体" w:eastAsia="宋体"/>
          <w:b/>
          <w:sz w:val="32"/>
        </w:rPr>
      </w:pPr>
      <w:r>
        <w:rPr>
          <w:rFonts w:hint="eastAsia" w:ascii="宋体" w:hAnsi="宋体" w:eastAsia="宋体"/>
          <w:b/>
          <w:sz w:val="32"/>
        </w:rPr>
        <w:t>专业学位授权点</w:t>
      </w:r>
    </w:p>
    <w:tbl>
      <w:tblPr>
        <w:tblStyle w:val="6"/>
        <w:tblW w:w="8960" w:type="dxa"/>
        <w:jc w:val="center"/>
        <w:tblLayout w:type="fixed"/>
        <w:tblCellMar>
          <w:top w:w="0" w:type="dxa"/>
          <w:left w:w="108" w:type="dxa"/>
          <w:bottom w:w="0" w:type="dxa"/>
          <w:right w:w="108" w:type="dxa"/>
        </w:tblCellMar>
      </w:tblPr>
      <w:tblGrid>
        <w:gridCol w:w="833"/>
        <w:gridCol w:w="1930"/>
        <w:gridCol w:w="2115"/>
        <w:gridCol w:w="4082"/>
      </w:tblGrid>
      <w:tr>
        <w:tblPrEx>
          <w:tblCellMar>
            <w:top w:w="0" w:type="dxa"/>
            <w:left w:w="108" w:type="dxa"/>
            <w:bottom w:w="0" w:type="dxa"/>
            <w:right w:w="108" w:type="dxa"/>
          </w:tblCellMar>
        </w:tblPrEx>
        <w:trPr>
          <w:trHeight w:val="654" w:hRule="exact"/>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1930"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专业类别代码</w:t>
            </w:r>
          </w:p>
        </w:tc>
        <w:tc>
          <w:tcPr>
            <w:tcW w:w="2115"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专业类别名称</w:t>
            </w:r>
          </w:p>
        </w:tc>
        <w:tc>
          <w:tcPr>
            <w:tcW w:w="4082" w:type="dxa"/>
            <w:tcBorders>
              <w:top w:val="single" w:color="auto" w:sz="4" w:space="0"/>
              <w:left w:val="nil"/>
              <w:bottom w:val="single" w:color="auto" w:sz="4" w:space="0"/>
              <w:right w:val="single" w:color="auto" w:sz="4" w:space="0"/>
            </w:tcBorders>
            <w:noWrap w:val="0"/>
            <w:vAlign w:val="center"/>
          </w:tcPr>
          <w:p>
            <w:pPr>
              <w:widowControl/>
              <w:adjustRightInd w:val="0"/>
              <w:snapToGrid w:val="0"/>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专业领域名称</w:t>
            </w:r>
          </w:p>
        </w:tc>
      </w:tr>
      <w:tr>
        <w:tblPrEx>
          <w:tblCellMar>
            <w:top w:w="0" w:type="dxa"/>
            <w:left w:w="108" w:type="dxa"/>
            <w:bottom w:w="0" w:type="dxa"/>
            <w:right w:w="108" w:type="dxa"/>
          </w:tblCellMar>
        </w:tblPrEx>
        <w:trPr>
          <w:trHeight w:val="47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0251</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金融</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金融</w:t>
            </w:r>
          </w:p>
        </w:tc>
      </w:tr>
      <w:tr>
        <w:tblPrEx>
          <w:tblCellMar>
            <w:top w:w="0" w:type="dxa"/>
            <w:left w:w="108" w:type="dxa"/>
            <w:bottom w:w="0" w:type="dxa"/>
            <w:right w:w="108" w:type="dxa"/>
          </w:tblCellMar>
        </w:tblPrEx>
        <w:trPr>
          <w:trHeight w:val="46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2</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0252</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应用统计</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应用统计</w:t>
            </w:r>
          </w:p>
        </w:tc>
      </w:tr>
      <w:tr>
        <w:tblPrEx>
          <w:tblCellMar>
            <w:top w:w="0" w:type="dxa"/>
            <w:left w:w="108" w:type="dxa"/>
            <w:bottom w:w="0" w:type="dxa"/>
            <w:right w:w="108" w:type="dxa"/>
          </w:tblCellMar>
        </w:tblPrEx>
        <w:trPr>
          <w:trHeight w:val="46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0254</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国际商务</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国际商务</w:t>
            </w:r>
          </w:p>
        </w:tc>
      </w:tr>
      <w:tr>
        <w:tblPrEx>
          <w:tblCellMar>
            <w:top w:w="0" w:type="dxa"/>
            <w:left w:w="108" w:type="dxa"/>
            <w:bottom w:w="0" w:type="dxa"/>
            <w:right w:w="108" w:type="dxa"/>
          </w:tblCellMar>
        </w:tblPrEx>
        <w:trPr>
          <w:trHeight w:val="46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4</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0256</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资产评估</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资产评估</w:t>
            </w:r>
          </w:p>
        </w:tc>
      </w:tr>
      <w:tr>
        <w:tblPrEx>
          <w:tblCellMar>
            <w:top w:w="0" w:type="dxa"/>
            <w:left w:w="108" w:type="dxa"/>
            <w:bottom w:w="0" w:type="dxa"/>
            <w:right w:w="108" w:type="dxa"/>
          </w:tblCellMar>
        </w:tblPrEx>
        <w:trPr>
          <w:trHeight w:val="53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0352</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社会工作</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社会工作</w:t>
            </w:r>
          </w:p>
        </w:tc>
      </w:tr>
      <w:tr>
        <w:tblPrEx>
          <w:tblCellMar>
            <w:top w:w="0" w:type="dxa"/>
            <w:left w:w="108" w:type="dxa"/>
            <w:bottom w:w="0" w:type="dxa"/>
            <w:right w:w="108" w:type="dxa"/>
          </w:tblCellMar>
        </w:tblPrEx>
        <w:trPr>
          <w:trHeight w:val="434" w:hRule="exact"/>
          <w:jc w:val="center"/>
        </w:trPr>
        <w:tc>
          <w:tcPr>
            <w:tcW w:w="833" w:type="dxa"/>
            <w:tcBorders>
              <w:top w:val="nil"/>
              <w:left w:val="single" w:color="auto" w:sz="4" w:space="0"/>
              <w:bottom w:val="nil"/>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6</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0551</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翻译</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rPr>
            </w:pPr>
            <w:r>
              <w:rPr>
                <w:rFonts w:hint="eastAsia" w:ascii="宋体" w:hAnsi="宋体" w:eastAsia="宋体" w:cs="宋体"/>
                <w:bCs/>
                <w:color w:val="333333"/>
                <w:kern w:val="0"/>
                <w:sz w:val="24"/>
                <w:szCs w:val="24"/>
              </w:rPr>
              <w:t>翻译</w:t>
            </w:r>
          </w:p>
        </w:tc>
      </w:tr>
      <w:tr>
        <w:tblPrEx>
          <w:tblCellMar>
            <w:top w:w="0" w:type="dxa"/>
            <w:left w:w="108" w:type="dxa"/>
            <w:bottom w:w="0" w:type="dxa"/>
            <w:right w:w="108" w:type="dxa"/>
          </w:tblCellMar>
        </w:tblPrEx>
        <w:trPr>
          <w:trHeight w:val="484" w:hRule="exact"/>
          <w:jc w:val="center"/>
        </w:trPr>
        <w:tc>
          <w:tcPr>
            <w:tcW w:w="83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7</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0552</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新闻与传播</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rPr>
            </w:pPr>
            <w:r>
              <w:rPr>
                <w:rFonts w:hint="eastAsia" w:ascii="宋体" w:hAnsi="宋体" w:eastAsia="宋体" w:cs="宋体"/>
                <w:bCs/>
                <w:color w:val="333333"/>
                <w:kern w:val="0"/>
                <w:sz w:val="24"/>
                <w:szCs w:val="24"/>
              </w:rPr>
              <w:t>新闻与传播</w:t>
            </w:r>
          </w:p>
        </w:tc>
      </w:tr>
      <w:tr>
        <w:tblPrEx>
          <w:tblCellMar>
            <w:top w:w="0" w:type="dxa"/>
            <w:left w:w="108" w:type="dxa"/>
            <w:bottom w:w="0" w:type="dxa"/>
            <w:right w:w="108" w:type="dxa"/>
          </w:tblCellMar>
        </w:tblPrEx>
        <w:trPr>
          <w:trHeight w:val="79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8</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0854</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电子信息</w:t>
            </w:r>
          </w:p>
        </w:tc>
        <w:tc>
          <w:tcPr>
            <w:tcW w:w="40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计算机技术、软件工程、</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电子与通信工程、控制工程</w:t>
            </w:r>
          </w:p>
        </w:tc>
      </w:tr>
      <w:tr>
        <w:tblPrEx>
          <w:tblCellMar>
            <w:top w:w="0" w:type="dxa"/>
            <w:left w:w="108" w:type="dxa"/>
            <w:bottom w:w="0" w:type="dxa"/>
            <w:right w:w="108" w:type="dxa"/>
          </w:tblCellMar>
        </w:tblPrEx>
        <w:trPr>
          <w:trHeight w:val="52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9</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0855</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机械</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机械工程、工业设计工程</w:t>
            </w:r>
          </w:p>
        </w:tc>
      </w:tr>
      <w:tr>
        <w:tblPrEx>
          <w:tblCellMar>
            <w:top w:w="0" w:type="dxa"/>
            <w:left w:w="108" w:type="dxa"/>
            <w:bottom w:w="0" w:type="dxa"/>
            <w:right w:w="108" w:type="dxa"/>
          </w:tblCellMar>
        </w:tblPrEx>
        <w:trPr>
          <w:trHeight w:val="50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0</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0856</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材料与化工</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材料工程</w:t>
            </w:r>
          </w:p>
        </w:tc>
      </w:tr>
      <w:tr>
        <w:tblPrEx>
          <w:tblCellMar>
            <w:top w:w="0" w:type="dxa"/>
            <w:left w:w="108" w:type="dxa"/>
            <w:bottom w:w="0" w:type="dxa"/>
            <w:right w:w="108" w:type="dxa"/>
          </w:tblCellMar>
        </w:tblPrEx>
        <w:trPr>
          <w:trHeight w:val="54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1</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0857</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资源与环境</w:t>
            </w:r>
          </w:p>
        </w:tc>
        <w:tc>
          <w:tcPr>
            <w:tcW w:w="40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环境工程、地质工程、测绘工程</w:t>
            </w:r>
          </w:p>
        </w:tc>
      </w:tr>
      <w:tr>
        <w:tblPrEx>
          <w:tblCellMar>
            <w:top w:w="0" w:type="dxa"/>
            <w:left w:w="108" w:type="dxa"/>
            <w:bottom w:w="0" w:type="dxa"/>
            <w:right w:w="108" w:type="dxa"/>
          </w:tblCellMar>
        </w:tblPrEx>
        <w:trPr>
          <w:trHeight w:val="51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2</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0858</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能源动力</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动力工程、电气工程</w:t>
            </w:r>
          </w:p>
        </w:tc>
      </w:tr>
      <w:tr>
        <w:tblPrEx>
          <w:tblCellMar>
            <w:top w:w="0" w:type="dxa"/>
            <w:left w:w="108" w:type="dxa"/>
            <w:bottom w:w="0" w:type="dxa"/>
            <w:right w:w="108" w:type="dxa"/>
          </w:tblCellMar>
        </w:tblPrEx>
        <w:trPr>
          <w:trHeight w:val="77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3</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0859</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土木水利</w:t>
            </w:r>
          </w:p>
        </w:tc>
        <w:tc>
          <w:tcPr>
            <w:tcW w:w="4082"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水利工程、建筑与土木工程、</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eastAsia="zh-CN"/>
              </w:rPr>
            </w:pPr>
            <w:bookmarkStart w:id="0" w:name="_GoBack"/>
            <w:bookmarkEnd w:id="0"/>
            <w:r>
              <w:rPr>
                <w:rFonts w:hint="eastAsia" w:ascii="宋体" w:hAnsi="宋体" w:eastAsia="宋体" w:cs="宋体"/>
                <w:color w:val="000000"/>
                <w:kern w:val="0"/>
                <w:sz w:val="24"/>
                <w:szCs w:val="24"/>
                <w:lang w:eastAsia="zh-CN"/>
              </w:rPr>
              <w:t>农业工程</w:t>
            </w:r>
          </w:p>
        </w:tc>
      </w:tr>
      <w:tr>
        <w:tblPrEx>
          <w:tblCellMar>
            <w:top w:w="0" w:type="dxa"/>
            <w:left w:w="108" w:type="dxa"/>
            <w:bottom w:w="0" w:type="dxa"/>
            <w:right w:w="108" w:type="dxa"/>
          </w:tblCellMar>
        </w:tblPrEx>
        <w:trPr>
          <w:trHeight w:val="53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4</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0861</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交通运输</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bCs/>
                <w:color w:val="333333"/>
                <w:kern w:val="0"/>
                <w:sz w:val="24"/>
                <w:szCs w:val="24"/>
              </w:rPr>
              <w:t>交通运输</w:t>
            </w:r>
            <w:r>
              <w:rPr>
                <w:rFonts w:hint="eastAsia" w:ascii="宋体" w:hAnsi="宋体" w:eastAsia="宋体" w:cs="宋体"/>
                <w:bCs/>
                <w:color w:val="333333"/>
                <w:kern w:val="0"/>
                <w:sz w:val="24"/>
                <w:szCs w:val="24"/>
                <w:lang w:eastAsia="zh-CN"/>
              </w:rPr>
              <w:t>工程</w:t>
            </w:r>
          </w:p>
        </w:tc>
      </w:tr>
      <w:tr>
        <w:tblPrEx>
          <w:tblCellMar>
            <w:top w:w="0" w:type="dxa"/>
            <w:left w:w="108" w:type="dxa"/>
            <w:bottom w:w="0" w:type="dxa"/>
            <w:right w:w="108" w:type="dxa"/>
          </w:tblCellMar>
        </w:tblPrEx>
        <w:trPr>
          <w:trHeight w:val="499"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5</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1251</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工商管理</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工商管理</w:t>
            </w:r>
          </w:p>
        </w:tc>
      </w:tr>
      <w:tr>
        <w:tblPrEx>
          <w:tblCellMar>
            <w:top w:w="0" w:type="dxa"/>
            <w:left w:w="108" w:type="dxa"/>
            <w:bottom w:w="0" w:type="dxa"/>
            <w:right w:w="108" w:type="dxa"/>
          </w:tblCellMar>
        </w:tblPrEx>
        <w:trPr>
          <w:trHeight w:val="48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6</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1252</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公共管理</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公共管理</w:t>
            </w:r>
          </w:p>
        </w:tc>
      </w:tr>
      <w:tr>
        <w:tblPrEx>
          <w:tblCellMar>
            <w:top w:w="0" w:type="dxa"/>
            <w:left w:w="108" w:type="dxa"/>
            <w:bottom w:w="0" w:type="dxa"/>
            <w:right w:w="108" w:type="dxa"/>
          </w:tblCellMar>
        </w:tblPrEx>
        <w:trPr>
          <w:trHeight w:val="45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7</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1253</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会计</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会计</w:t>
            </w:r>
          </w:p>
        </w:tc>
      </w:tr>
      <w:tr>
        <w:tblPrEx>
          <w:tblCellMar>
            <w:top w:w="0" w:type="dxa"/>
            <w:left w:w="108" w:type="dxa"/>
            <w:bottom w:w="0" w:type="dxa"/>
            <w:right w:w="108" w:type="dxa"/>
          </w:tblCellMar>
        </w:tblPrEx>
        <w:trPr>
          <w:trHeight w:val="484" w:hRule="exact"/>
          <w:jc w:val="center"/>
        </w:trPr>
        <w:tc>
          <w:tcPr>
            <w:tcW w:w="833"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8</w:t>
            </w:r>
          </w:p>
        </w:tc>
        <w:tc>
          <w:tcPr>
            <w:tcW w:w="193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1255</w:t>
            </w:r>
          </w:p>
        </w:tc>
        <w:tc>
          <w:tcPr>
            <w:tcW w:w="2115"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图书情报</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bCs/>
                <w:color w:val="333333"/>
                <w:kern w:val="0"/>
                <w:sz w:val="24"/>
                <w:szCs w:val="24"/>
              </w:rPr>
              <w:t>图书情报</w:t>
            </w:r>
          </w:p>
        </w:tc>
      </w:tr>
      <w:tr>
        <w:tblPrEx>
          <w:tblCellMar>
            <w:top w:w="0" w:type="dxa"/>
            <w:left w:w="108" w:type="dxa"/>
            <w:bottom w:w="0" w:type="dxa"/>
            <w:right w:w="108" w:type="dxa"/>
          </w:tblCellMar>
        </w:tblPrEx>
        <w:trPr>
          <w:trHeight w:val="539" w:hRule="exact"/>
          <w:jc w:val="center"/>
        </w:trPr>
        <w:tc>
          <w:tcPr>
            <w:tcW w:w="833"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1</w:t>
            </w:r>
            <w:r>
              <w:rPr>
                <w:rFonts w:ascii="宋体" w:hAnsi="宋体" w:eastAsia="宋体" w:cs="宋体"/>
                <w:kern w:val="0"/>
                <w:sz w:val="24"/>
                <w:szCs w:val="24"/>
              </w:rPr>
              <w:t>9</w:t>
            </w:r>
          </w:p>
        </w:tc>
        <w:tc>
          <w:tcPr>
            <w:tcW w:w="1930"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1256</w:t>
            </w:r>
          </w:p>
        </w:tc>
        <w:tc>
          <w:tcPr>
            <w:tcW w:w="2115"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hint="eastAsia" w:ascii="宋体" w:hAnsi="宋体" w:eastAsia="宋体" w:cs="宋体"/>
                <w:bCs/>
                <w:color w:val="333333"/>
                <w:kern w:val="0"/>
                <w:sz w:val="24"/>
                <w:szCs w:val="24"/>
              </w:rPr>
            </w:pPr>
            <w:r>
              <w:rPr>
                <w:rFonts w:hint="eastAsia" w:ascii="宋体" w:hAnsi="宋体" w:eastAsia="宋体" w:cs="宋体"/>
                <w:bCs/>
                <w:color w:val="333333"/>
                <w:kern w:val="0"/>
                <w:sz w:val="24"/>
                <w:szCs w:val="24"/>
              </w:rPr>
              <w:t>工程管理</w:t>
            </w: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kern w:val="0"/>
                <w:sz w:val="24"/>
                <w:szCs w:val="24"/>
              </w:rPr>
            </w:pPr>
            <w:r>
              <w:rPr>
                <w:rFonts w:hint="eastAsia" w:ascii="宋体" w:hAnsi="宋体" w:eastAsia="宋体" w:cs="宋体"/>
                <w:bCs/>
                <w:kern w:val="0"/>
                <w:sz w:val="24"/>
                <w:szCs w:val="24"/>
              </w:rPr>
              <w:t>工程管理</w:t>
            </w:r>
          </w:p>
        </w:tc>
      </w:tr>
      <w:tr>
        <w:tblPrEx>
          <w:tblCellMar>
            <w:top w:w="0" w:type="dxa"/>
            <w:left w:w="108" w:type="dxa"/>
            <w:bottom w:w="0" w:type="dxa"/>
            <w:right w:w="108" w:type="dxa"/>
          </w:tblCellMar>
        </w:tblPrEx>
        <w:trPr>
          <w:trHeight w:val="484" w:hRule="exact"/>
          <w:jc w:val="center"/>
        </w:trPr>
        <w:tc>
          <w:tcPr>
            <w:tcW w:w="833"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kern w:val="0"/>
                <w:sz w:val="24"/>
                <w:szCs w:val="24"/>
              </w:rPr>
            </w:pPr>
          </w:p>
        </w:tc>
        <w:tc>
          <w:tcPr>
            <w:tcW w:w="1930"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2115"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kern w:val="0"/>
                <w:sz w:val="24"/>
                <w:szCs w:val="24"/>
              </w:rPr>
            </w:pPr>
            <w:r>
              <w:rPr>
                <w:rFonts w:hint="eastAsia" w:ascii="宋体" w:hAnsi="宋体" w:eastAsia="宋体" w:cs="宋体"/>
                <w:bCs/>
                <w:kern w:val="0"/>
                <w:sz w:val="24"/>
                <w:szCs w:val="24"/>
              </w:rPr>
              <w:t>项目管理</w:t>
            </w:r>
          </w:p>
        </w:tc>
      </w:tr>
      <w:tr>
        <w:tblPrEx>
          <w:tblCellMar>
            <w:top w:w="0" w:type="dxa"/>
            <w:left w:w="108" w:type="dxa"/>
            <w:bottom w:w="0" w:type="dxa"/>
            <w:right w:w="108" w:type="dxa"/>
          </w:tblCellMar>
        </w:tblPrEx>
        <w:trPr>
          <w:trHeight w:val="514" w:hRule="exact"/>
          <w:jc w:val="center"/>
        </w:trPr>
        <w:tc>
          <w:tcPr>
            <w:tcW w:w="833"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kern w:val="0"/>
                <w:sz w:val="24"/>
                <w:szCs w:val="24"/>
              </w:rPr>
            </w:pPr>
          </w:p>
        </w:tc>
        <w:tc>
          <w:tcPr>
            <w:tcW w:w="1930"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2115"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kern w:val="0"/>
                <w:sz w:val="24"/>
                <w:szCs w:val="24"/>
              </w:rPr>
            </w:pPr>
            <w:r>
              <w:rPr>
                <w:rFonts w:hint="eastAsia" w:ascii="宋体" w:hAnsi="宋体" w:eastAsia="宋体" w:cs="宋体"/>
                <w:bCs/>
                <w:kern w:val="0"/>
                <w:sz w:val="24"/>
                <w:szCs w:val="24"/>
              </w:rPr>
              <w:t>工业工程与管理</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工业工程</w:t>
            </w:r>
            <w:r>
              <w:rPr>
                <w:rFonts w:hint="eastAsia" w:ascii="宋体" w:hAnsi="宋体" w:eastAsia="宋体" w:cs="宋体"/>
                <w:bCs/>
                <w:kern w:val="0"/>
                <w:sz w:val="24"/>
                <w:szCs w:val="24"/>
                <w:lang w:eastAsia="zh-CN"/>
              </w:rPr>
              <w:t>）</w:t>
            </w:r>
          </w:p>
        </w:tc>
      </w:tr>
      <w:tr>
        <w:tblPrEx>
          <w:tblCellMar>
            <w:top w:w="0" w:type="dxa"/>
            <w:left w:w="108" w:type="dxa"/>
            <w:bottom w:w="0" w:type="dxa"/>
            <w:right w:w="108" w:type="dxa"/>
          </w:tblCellMar>
        </w:tblPrEx>
        <w:trPr>
          <w:trHeight w:val="509" w:hRule="exact"/>
          <w:jc w:val="center"/>
        </w:trPr>
        <w:tc>
          <w:tcPr>
            <w:tcW w:w="833"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kern w:val="0"/>
                <w:sz w:val="24"/>
                <w:szCs w:val="24"/>
              </w:rPr>
            </w:pPr>
          </w:p>
        </w:tc>
        <w:tc>
          <w:tcPr>
            <w:tcW w:w="1930"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2115"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eastAsia="宋体" w:cs="宋体"/>
                <w:bCs/>
                <w:color w:val="333333"/>
                <w:kern w:val="0"/>
                <w:sz w:val="24"/>
                <w:szCs w:val="24"/>
              </w:rPr>
            </w:pPr>
          </w:p>
        </w:tc>
        <w:tc>
          <w:tcPr>
            <w:tcW w:w="4082"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bCs/>
                <w:kern w:val="0"/>
                <w:sz w:val="24"/>
                <w:szCs w:val="24"/>
              </w:rPr>
            </w:pPr>
            <w:r>
              <w:rPr>
                <w:rFonts w:hint="eastAsia" w:ascii="宋体" w:hAnsi="宋体" w:eastAsia="宋体" w:cs="宋体"/>
                <w:bCs/>
                <w:kern w:val="0"/>
                <w:sz w:val="24"/>
                <w:szCs w:val="24"/>
              </w:rPr>
              <w:t>物流工程与管理</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物流工程</w:t>
            </w:r>
            <w:r>
              <w:rPr>
                <w:rFonts w:hint="eastAsia" w:ascii="宋体" w:hAnsi="宋体" w:eastAsia="宋体" w:cs="宋体"/>
                <w:bCs/>
                <w:kern w:val="0"/>
                <w:sz w:val="24"/>
                <w:szCs w:val="24"/>
                <w:lang w:eastAsia="zh-CN"/>
              </w:rPr>
              <w:t>）</w:t>
            </w:r>
          </w:p>
        </w:tc>
      </w:tr>
    </w:tbl>
    <w:p>
      <w:pPr>
        <w:widowControl w:val="0"/>
        <w:numPr>
          <w:ilvl w:val="0"/>
          <w:numId w:val="0"/>
        </w:numPr>
        <w:jc w:val="both"/>
        <w:rPr>
          <w:rFonts w:hint="eastAsia" w:ascii="宋体" w:hAnsi="Times New Roman" w:eastAsia="宋体" w:cs="宋体"/>
          <w:kern w:val="0"/>
          <w:szCs w:val="21"/>
        </w:rPr>
      </w:pPr>
    </w:p>
    <w:sectPr>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TimesNewRoman">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20" w:leftChars="200" w:right="420" w:rightChars="20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hint="eastAsia" w:ascii="宋体" w:hAnsi="宋体"/>
        <w:sz w:val="28"/>
        <w:szCs w:val="28"/>
      </w:rPr>
      <w:t>—</w: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19019"/>
    <w:multiLevelType w:val="singleLevel"/>
    <w:tmpl w:val="A9419019"/>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A2MWM1OTAxNGQxYTg4ZDYyOWMwNWE4MTFkNjRkMTAifQ=="/>
  </w:docVars>
  <w:rsids>
    <w:rsidRoot w:val="0074758B"/>
    <w:rsid w:val="00004B2C"/>
    <w:rsid w:val="000147A4"/>
    <w:rsid w:val="00014D87"/>
    <w:rsid w:val="00017482"/>
    <w:rsid w:val="00021131"/>
    <w:rsid w:val="00022E34"/>
    <w:rsid w:val="00024E17"/>
    <w:rsid w:val="00027CD1"/>
    <w:rsid w:val="00044BA0"/>
    <w:rsid w:val="00046896"/>
    <w:rsid w:val="00054EF2"/>
    <w:rsid w:val="00056706"/>
    <w:rsid w:val="00056F0B"/>
    <w:rsid w:val="000640DA"/>
    <w:rsid w:val="000804C9"/>
    <w:rsid w:val="00080805"/>
    <w:rsid w:val="00080A73"/>
    <w:rsid w:val="00084A0C"/>
    <w:rsid w:val="00085AF5"/>
    <w:rsid w:val="000867F2"/>
    <w:rsid w:val="00094D31"/>
    <w:rsid w:val="000B01A6"/>
    <w:rsid w:val="000B2414"/>
    <w:rsid w:val="000B3F11"/>
    <w:rsid w:val="000C35D4"/>
    <w:rsid w:val="000D0784"/>
    <w:rsid w:val="000D56FC"/>
    <w:rsid w:val="000D716D"/>
    <w:rsid w:val="000E0721"/>
    <w:rsid w:val="000F2247"/>
    <w:rsid w:val="000F322C"/>
    <w:rsid w:val="001002EA"/>
    <w:rsid w:val="00100464"/>
    <w:rsid w:val="00102607"/>
    <w:rsid w:val="00102BB3"/>
    <w:rsid w:val="00107293"/>
    <w:rsid w:val="00112DCA"/>
    <w:rsid w:val="00114C54"/>
    <w:rsid w:val="00116A6B"/>
    <w:rsid w:val="00117402"/>
    <w:rsid w:val="00117C2E"/>
    <w:rsid w:val="0012429C"/>
    <w:rsid w:val="001309CF"/>
    <w:rsid w:val="001343A6"/>
    <w:rsid w:val="001345A3"/>
    <w:rsid w:val="00135219"/>
    <w:rsid w:val="00135CB1"/>
    <w:rsid w:val="001375F9"/>
    <w:rsid w:val="00140AA4"/>
    <w:rsid w:val="00146B99"/>
    <w:rsid w:val="0015683C"/>
    <w:rsid w:val="00157285"/>
    <w:rsid w:val="00160277"/>
    <w:rsid w:val="001613AE"/>
    <w:rsid w:val="001644F4"/>
    <w:rsid w:val="00173456"/>
    <w:rsid w:val="001753F7"/>
    <w:rsid w:val="001762CF"/>
    <w:rsid w:val="00185FCD"/>
    <w:rsid w:val="0018636D"/>
    <w:rsid w:val="00194947"/>
    <w:rsid w:val="0019649C"/>
    <w:rsid w:val="001A07D0"/>
    <w:rsid w:val="001A0913"/>
    <w:rsid w:val="001A1F7E"/>
    <w:rsid w:val="001B354B"/>
    <w:rsid w:val="001B6D76"/>
    <w:rsid w:val="001C05C2"/>
    <w:rsid w:val="001C06F6"/>
    <w:rsid w:val="001C0F71"/>
    <w:rsid w:val="001C7DB4"/>
    <w:rsid w:val="001D0492"/>
    <w:rsid w:val="001D3721"/>
    <w:rsid w:val="001D3B11"/>
    <w:rsid w:val="001D6E1B"/>
    <w:rsid w:val="001F1FB0"/>
    <w:rsid w:val="001F629A"/>
    <w:rsid w:val="001F6D42"/>
    <w:rsid w:val="001F7B72"/>
    <w:rsid w:val="0021084C"/>
    <w:rsid w:val="00216402"/>
    <w:rsid w:val="002265BE"/>
    <w:rsid w:val="002327D3"/>
    <w:rsid w:val="00236BAE"/>
    <w:rsid w:val="0023709C"/>
    <w:rsid w:val="00237458"/>
    <w:rsid w:val="002378D2"/>
    <w:rsid w:val="00242B65"/>
    <w:rsid w:val="00245B37"/>
    <w:rsid w:val="002461C8"/>
    <w:rsid w:val="00246AD3"/>
    <w:rsid w:val="0024763B"/>
    <w:rsid w:val="00250F2F"/>
    <w:rsid w:val="00251231"/>
    <w:rsid w:val="00254329"/>
    <w:rsid w:val="00257423"/>
    <w:rsid w:val="0026465B"/>
    <w:rsid w:val="0026622A"/>
    <w:rsid w:val="00272238"/>
    <w:rsid w:val="0028111D"/>
    <w:rsid w:val="002826E2"/>
    <w:rsid w:val="00284A7B"/>
    <w:rsid w:val="00287E5C"/>
    <w:rsid w:val="00297074"/>
    <w:rsid w:val="002A2324"/>
    <w:rsid w:val="002B5970"/>
    <w:rsid w:val="002B5F1A"/>
    <w:rsid w:val="002C5AFB"/>
    <w:rsid w:val="002C76E9"/>
    <w:rsid w:val="002D059C"/>
    <w:rsid w:val="002D2855"/>
    <w:rsid w:val="002D5D3A"/>
    <w:rsid w:val="002D72F0"/>
    <w:rsid w:val="002E0E89"/>
    <w:rsid w:val="002E33E5"/>
    <w:rsid w:val="002E4524"/>
    <w:rsid w:val="002E54A5"/>
    <w:rsid w:val="002F4E6F"/>
    <w:rsid w:val="002F556C"/>
    <w:rsid w:val="002F5765"/>
    <w:rsid w:val="002F6B9E"/>
    <w:rsid w:val="003022C2"/>
    <w:rsid w:val="003033F8"/>
    <w:rsid w:val="00307CB5"/>
    <w:rsid w:val="00310F67"/>
    <w:rsid w:val="003148DC"/>
    <w:rsid w:val="003149AC"/>
    <w:rsid w:val="00321D59"/>
    <w:rsid w:val="0032269A"/>
    <w:rsid w:val="00322CDB"/>
    <w:rsid w:val="003306F6"/>
    <w:rsid w:val="00330711"/>
    <w:rsid w:val="0033218A"/>
    <w:rsid w:val="00332D82"/>
    <w:rsid w:val="00345550"/>
    <w:rsid w:val="00345BE5"/>
    <w:rsid w:val="00347473"/>
    <w:rsid w:val="00357654"/>
    <w:rsid w:val="00357AA4"/>
    <w:rsid w:val="003652D5"/>
    <w:rsid w:val="0036547C"/>
    <w:rsid w:val="0037160A"/>
    <w:rsid w:val="00372650"/>
    <w:rsid w:val="0037738B"/>
    <w:rsid w:val="00383029"/>
    <w:rsid w:val="00383E9F"/>
    <w:rsid w:val="0038726C"/>
    <w:rsid w:val="003903E9"/>
    <w:rsid w:val="00395939"/>
    <w:rsid w:val="00396764"/>
    <w:rsid w:val="003A153D"/>
    <w:rsid w:val="003A209D"/>
    <w:rsid w:val="003A2552"/>
    <w:rsid w:val="003B2350"/>
    <w:rsid w:val="003B440A"/>
    <w:rsid w:val="003B73F6"/>
    <w:rsid w:val="003C70C0"/>
    <w:rsid w:val="003C7AD1"/>
    <w:rsid w:val="003D089D"/>
    <w:rsid w:val="003D30A1"/>
    <w:rsid w:val="003D755A"/>
    <w:rsid w:val="003E391B"/>
    <w:rsid w:val="003F00E3"/>
    <w:rsid w:val="003F2BB4"/>
    <w:rsid w:val="003F2CAB"/>
    <w:rsid w:val="00403F5B"/>
    <w:rsid w:val="0040415E"/>
    <w:rsid w:val="00404DCB"/>
    <w:rsid w:val="00422B10"/>
    <w:rsid w:val="00423E28"/>
    <w:rsid w:val="004246DE"/>
    <w:rsid w:val="00426C88"/>
    <w:rsid w:val="00443B25"/>
    <w:rsid w:val="00443CC0"/>
    <w:rsid w:val="00443D5E"/>
    <w:rsid w:val="0045328C"/>
    <w:rsid w:val="004550EC"/>
    <w:rsid w:val="00457DE6"/>
    <w:rsid w:val="00460DF9"/>
    <w:rsid w:val="00462B8B"/>
    <w:rsid w:val="004645DD"/>
    <w:rsid w:val="00464E4C"/>
    <w:rsid w:val="00466724"/>
    <w:rsid w:val="0048517A"/>
    <w:rsid w:val="00485F6B"/>
    <w:rsid w:val="004912CD"/>
    <w:rsid w:val="0049173A"/>
    <w:rsid w:val="0049275C"/>
    <w:rsid w:val="004A1FC8"/>
    <w:rsid w:val="004A36B6"/>
    <w:rsid w:val="004A4681"/>
    <w:rsid w:val="004B7849"/>
    <w:rsid w:val="004C1A18"/>
    <w:rsid w:val="004C26EB"/>
    <w:rsid w:val="004D0008"/>
    <w:rsid w:val="004D4F4F"/>
    <w:rsid w:val="004E25AF"/>
    <w:rsid w:val="004E672C"/>
    <w:rsid w:val="004F16A2"/>
    <w:rsid w:val="004F1D42"/>
    <w:rsid w:val="004F28E2"/>
    <w:rsid w:val="004F38B2"/>
    <w:rsid w:val="00504625"/>
    <w:rsid w:val="005120AA"/>
    <w:rsid w:val="0051408E"/>
    <w:rsid w:val="00514B20"/>
    <w:rsid w:val="005172AF"/>
    <w:rsid w:val="00521492"/>
    <w:rsid w:val="0052765C"/>
    <w:rsid w:val="00530208"/>
    <w:rsid w:val="00533C5B"/>
    <w:rsid w:val="0053416D"/>
    <w:rsid w:val="0054045B"/>
    <w:rsid w:val="0054217B"/>
    <w:rsid w:val="00547CFF"/>
    <w:rsid w:val="00553FCA"/>
    <w:rsid w:val="005564E4"/>
    <w:rsid w:val="005574FF"/>
    <w:rsid w:val="0055789F"/>
    <w:rsid w:val="0056210F"/>
    <w:rsid w:val="00564DA7"/>
    <w:rsid w:val="00565612"/>
    <w:rsid w:val="00570E7D"/>
    <w:rsid w:val="00576794"/>
    <w:rsid w:val="00580307"/>
    <w:rsid w:val="00580B0B"/>
    <w:rsid w:val="00590040"/>
    <w:rsid w:val="00590B3C"/>
    <w:rsid w:val="00591B8D"/>
    <w:rsid w:val="005929CB"/>
    <w:rsid w:val="005959CA"/>
    <w:rsid w:val="005972F0"/>
    <w:rsid w:val="005A0DDA"/>
    <w:rsid w:val="005A13CC"/>
    <w:rsid w:val="005A6FCA"/>
    <w:rsid w:val="005B0EFE"/>
    <w:rsid w:val="005B3C25"/>
    <w:rsid w:val="005B5F4F"/>
    <w:rsid w:val="005B6089"/>
    <w:rsid w:val="005B6353"/>
    <w:rsid w:val="005C0042"/>
    <w:rsid w:val="005C0DF6"/>
    <w:rsid w:val="005C1DF5"/>
    <w:rsid w:val="005C4F62"/>
    <w:rsid w:val="005E0318"/>
    <w:rsid w:val="005E1A11"/>
    <w:rsid w:val="005E485A"/>
    <w:rsid w:val="005E7699"/>
    <w:rsid w:val="005F3D5F"/>
    <w:rsid w:val="005F7530"/>
    <w:rsid w:val="00601196"/>
    <w:rsid w:val="006037C9"/>
    <w:rsid w:val="006058C4"/>
    <w:rsid w:val="006060A8"/>
    <w:rsid w:val="0061244B"/>
    <w:rsid w:val="00613258"/>
    <w:rsid w:val="0061396C"/>
    <w:rsid w:val="006139B3"/>
    <w:rsid w:val="006216B2"/>
    <w:rsid w:val="00621704"/>
    <w:rsid w:val="00622F24"/>
    <w:rsid w:val="006240EB"/>
    <w:rsid w:val="00625E0B"/>
    <w:rsid w:val="00631009"/>
    <w:rsid w:val="006346AE"/>
    <w:rsid w:val="00634FA7"/>
    <w:rsid w:val="0063769A"/>
    <w:rsid w:val="0064219A"/>
    <w:rsid w:val="00644545"/>
    <w:rsid w:val="00644C79"/>
    <w:rsid w:val="0064575D"/>
    <w:rsid w:val="00646B5F"/>
    <w:rsid w:val="00651C77"/>
    <w:rsid w:val="00652E69"/>
    <w:rsid w:val="00654F7E"/>
    <w:rsid w:val="00656836"/>
    <w:rsid w:val="00656B2E"/>
    <w:rsid w:val="0066218E"/>
    <w:rsid w:val="00674804"/>
    <w:rsid w:val="006777C5"/>
    <w:rsid w:val="0069177E"/>
    <w:rsid w:val="00695312"/>
    <w:rsid w:val="0069725E"/>
    <w:rsid w:val="006A023A"/>
    <w:rsid w:val="006A092A"/>
    <w:rsid w:val="006A53CB"/>
    <w:rsid w:val="006A7BCB"/>
    <w:rsid w:val="006B219C"/>
    <w:rsid w:val="006B69AF"/>
    <w:rsid w:val="006C161E"/>
    <w:rsid w:val="006C631A"/>
    <w:rsid w:val="006C723A"/>
    <w:rsid w:val="006D7C32"/>
    <w:rsid w:val="006F6310"/>
    <w:rsid w:val="00701353"/>
    <w:rsid w:val="00702AEC"/>
    <w:rsid w:val="007055D5"/>
    <w:rsid w:val="00721780"/>
    <w:rsid w:val="007254B8"/>
    <w:rsid w:val="007262A8"/>
    <w:rsid w:val="0072640E"/>
    <w:rsid w:val="007279E1"/>
    <w:rsid w:val="00730896"/>
    <w:rsid w:val="00732634"/>
    <w:rsid w:val="00735288"/>
    <w:rsid w:val="00736AAB"/>
    <w:rsid w:val="0074292C"/>
    <w:rsid w:val="0074758B"/>
    <w:rsid w:val="007622D3"/>
    <w:rsid w:val="00762CDA"/>
    <w:rsid w:val="00765FDC"/>
    <w:rsid w:val="0078267A"/>
    <w:rsid w:val="0078447F"/>
    <w:rsid w:val="00786740"/>
    <w:rsid w:val="0079108C"/>
    <w:rsid w:val="00791B51"/>
    <w:rsid w:val="00791EA3"/>
    <w:rsid w:val="007A0584"/>
    <w:rsid w:val="007A2FAC"/>
    <w:rsid w:val="007A5A8D"/>
    <w:rsid w:val="007A6019"/>
    <w:rsid w:val="007A760F"/>
    <w:rsid w:val="007A7EE3"/>
    <w:rsid w:val="007B1ED6"/>
    <w:rsid w:val="007B44B4"/>
    <w:rsid w:val="007B62EB"/>
    <w:rsid w:val="007B6BCB"/>
    <w:rsid w:val="007C107F"/>
    <w:rsid w:val="007C2046"/>
    <w:rsid w:val="007C75BF"/>
    <w:rsid w:val="007D4097"/>
    <w:rsid w:val="007D5CCE"/>
    <w:rsid w:val="007E1E57"/>
    <w:rsid w:val="007E3949"/>
    <w:rsid w:val="007E458F"/>
    <w:rsid w:val="007F7AD7"/>
    <w:rsid w:val="008023C2"/>
    <w:rsid w:val="00817808"/>
    <w:rsid w:val="00817E17"/>
    <w:rsid w:val="00820B4E"/>
    <w:rsid w:val="00822A8C"/>
    <w:rsid w:val="008270A7"/>
    <w:rsid w:val="008302C2"/>
    <w:rsid w:val="008616D5"/>
    <w:rsid w:val="00862386"/>
    <w:rsid w:val="00865A63"/>
    <w:rsid w:val="00881EE6"/>
    <w:rsid w:val="00884491"/>
    <w:rsid w:val="008856CF"/>
    <w:rsid w:val="0089083B"/>
    <w:rsid w:val="00892690"/>
    <w:rsid w:val="008A588E"/>
    <w:rsid w:val="008C00C4"/>
    <w:rsid w:val="008C3CD7"/>
    <w:rsid w:val="008E240A"/>
    <w:rsid w:val="008E3F46"/>
    <w:rsid w:val="008E4F93"/>
    <w:rsid w:val="008E627E"/>
    <w:rsid w:val="008E77EB"/>
    <w:rsid w:val="008F3055"/>
    <w:rsid w:val="008F41D2"/>
    <w:rsid w:val="008F5443"/>
    <w:rsid w:val="00903E6A"/>
    <w:rsid w:val="009049B0"/>
    <w:rsid w:val="00905E7E"/>
    <w:rsid w:val="00911F55"/>
    <w:rsid w:val="00912BBB"/>
    <w:rsid w:val="00915AA6"/>
    <w:rsid w:val="00921912"/>
    <w:rsid w:val="00923232"/>
    <w:rsid w:val="00924825"/>
    <w:rsid w:val="00932FA6"/>
    <w:rsid w:val="0094485B"/>
    <w:rsid w:val="0095359A"/>
    <w:rsid w:val="00956814"/>
    <w:rsid w:val="00960F41"/>
    <w:rsid w:val="00961CCE"/>
    <w:rsid w:val="0096201A"/>
    <w:rsid w:val="00965BFA"/>
    <w:rsid w:val="0097257D"/>
    <w:rsid w:val="009734F4"/>
    <w:rsid w:val="00975AA3"/>
    <w:rsid w:val="00975DFA"/>
    <w:rsid w:val="00981B64"/>
    <w:rsid w:val="009854BD"/>
    <w:rsid w:val="0098586E"/>
    <w:rsid w:val="009944F3"/>
    <w:rsid w:val="009B6819"/>
    <w:rsid w:val="009B6C62"/>
    <w:rsid w:val="009B73D9"/>
    <w:rsid w:val="009C20CF"/>
    <w:rsid w:val="009C6DFD"/>
    <w:rsid w:val="009D28E2"/>
    <w:rsid w:val="009D486A"/>
    <w:rsid w:val="009D73F8"/>
    <w:rsid w:val="009E2D9A"/>
    <w:rsid w:val="009E2FAB"/>
    <w:rsid w:val="009E5CF0"/>
    <w:rsid w:val="009F1845"/>
    <w:rsid w:val="009F4AAD"/>
    <w:rsid w:val="009F602F"/>
    <w:rsid w:val="009F7D0B"/>
    <w:rsid w:val="00A118AC"/>
    <w:rsid w:val="00A13003"/>
    <w:rsid w:val="00A14612"/>
    <w:rsid w:val="00A14948"/>
    <w:rsid w:val="00A15A83"/>
    <w:rsid w:val="00A16615"/>
    <w:rsid w:val="00A22D91"/>
    <w:rsid w:val="00A277EF"/>
    <w:rsid w:val="00A27E64"/>
    <w:rsid w:val="00A34869"/>
    <w:rsid w:val="00A4327C"/>
    <w:rsid w:val="00A444C6"/>
    <w:rsid w:val="00A44610"/>
    <w:rsid w:val="00A467CB"/>
    <w:rsid w:val="00A538D8"/>
    <w:rsid w:val="00A55B4F"/>
    <w:rsid w:val="00A57741"/>
    <w:rsid w:val="00A6436C"/>
    <w:rsid w:val="00A64C36"/>
    <w:rsid w:val="00A67CD3"/>
    <w:rsid w:val="00A809A3"/>
    <w:rsid w:val="00A9735C"/>
    <w:rsid w:val="00AA0866"/>
    <w:rsid w:val="00AA2F2F"/>
    <w:rsid w:val="00AB30CF"/>
    <w:rsid w:val="00AB689E"/>
    <w:rsid w:val="00AB6C99"/>
    <w:rsid w:val="00AC0052"/>
    <w:rsid w:val="00AC1AD0"/>
    <w:rsid w:val="00AC23AE"/>
    <w:rsid w:val="00AC3F9B"/>
    <w:rsid w:val="00AC7F25"/>
    <w:rsid w:val="00AD3646"/>
    <w:rsid w:val="00AD3F1E"/>
    <w:rsid w:val="00AD561C"/>
    <w:rsid w:val="00AD7503"/>
    <w:rsid w:val="00AE0DF8"/>
    <w:rsid w:val="00AE27F2"/>
    <w:rsid w:val="00AE4B16"/>
    <w:rsid w:val="00AF349C"/>
    <w:rsid w:val="00AF35E6"/>
    <w:rsid w:val="00AF4F78"/>
    <w:rsid w:val="00AF7FF9"/>
    <w:rsid w:val="00B03EDB"/>
    <w:rsid w:val="00B042FA"/>
    <w:rsid w:val="00B115E6"/>
    <w:rsid w:val="00B1733D"/>
    <w:rsid w:val="00B23881"/>
    <w:rsid w:val="00B26388"/>
    <w:rsid w:val="00B35D5B"/>
    <w:rsid w:val="00B35F41"/>
    <w:rsid w:val="00B42CAD"/>
    <w:rsid w:val="00B42F6D"/>
    <w:rsid w:val="00B44CE8"/>
    <w:rsid w:val="00B53E74"/>
    <w:rsid w:val="00B54104"/>
    <w:rsid w:val="00B55467"/>
    <w:rsid w:val="00B55E3A"/>
    <w:rsid w:val="00B57CAB"/>
    <w:rsid w:val="00B60AE6"/>
    <w:rsid w:val="00B6259B"/>
    <w:rsid w:val="00B62CE3"/>
    <w:rsid w:val="00B644AD"/>
    <w:rsid w:val="00B670A8"/>
    <w:rsid w:val="00B72841"/>
    <w:rsid w:val="00B75A72"/>
    <w:rsid w:val="00B96670"/>
    <w:rsid w:val="00B97374"/>
    <w:rsid w:val="00BA5361"/>
    <w:rsid w:val="00BA63FA"/>
    <w:rsid w:val="00BA6DAA"/>
    <w:rsid w:val="00BB3F34"/>
    <w:rsid w:val="00BB4E3A"/>
    <w:rsid w:val="00BB6B6F"/>
    <w:rsid w:val="00BC11CB"/>
    <w:rsid w:val="00BC44A5"/>
    <w:rsid w:val="00BD1240"/>
    <w:rsid w:val="00BD1614"/>
    <w:rsid w:val="00BD2D7D"/>
    <w:rsid w:val="00BD59A1"/>
    <w:rsid w:val="00BE45F1"/>
    <w:rsid w:val="00BE7A43"/>
    <w:rsid w:val="00BF1163"/>
    <w:rsid w:val="00BF2311"/>
    <w:rsid w:val="00C06878"/>
    <w:rsid w:val="00C130F1"/>
    <w:rsid w:val="00C211C0"/>
    <w:rsid w:val="00C25E56"/>
    <w:rsid w:val="00C27E4A"/>
    <w:rsid w:val="00C30E42"/>
    <w:rsid w:val="00C31C22"/>
    <w:rsid w:val="00C351E5"/>
    <w:rsid w:val="00C354B5"/>
    <w:rsid w:val="00C37A73"/>
    <w:rsid w:val="00C471BF"/>
    <w:rsid w:val="00C56E8D"/>
    <w:rsid w:val="00C60FCD"/>
    <w:rsid w:val="00C70877"/>
    <w:rsid w:val="00C72108"/>
    <w:rsid w:val="00C745E6"/>
    <w:rsid w:val="00C76EE7"/>
    <w:rsid w:val="00C82609"/>
    <w:rsid w:val="00C849D9"/>
    <w:rsid w:val="00C91A22"/>
    <w:rsid w:val="00C91E40"/>
    <w:rsid w:val="00C92928"/>
    <w:rsid w:val="00C944D9"/>
    <w:rsid w:val="00C95AC4"/>
    <w:rsid w:val="00C96C7C"/>
    <w:rsid w:val="00CA0549"/>
    <w:rsid w:val="00CA0913"/>
    <w:rsid w:val="00CA49CA"/>
    <w:rsid w:val="00CB09B9"/>
    <w:rsid w:val="00CB3D7F"/>
    <w:rsid w:val="00CB41E7"/>
    <w:rsid w:val="00CB4AE4"/>
    <w:rsid w:val="00CC6E48"/>
    <w:rsid w:val="00CD6273"/>
    <w:rsid w:val="00CE0E7E"/>
    <w:rsid w:val="00CE113C"/>
    <w:rsid w:val="00CE35F9"/>
    <w:rsid w:val="00CE6D72"/>
    <w:rsid w:val="00CF16EA"/>
    <w:rsid w:val="00CF7B90"/>
    <w:rsid w:val="00D01111"/>
    <w:rsid w:val="00D07652"/>
    <w:rsid w:val="00D10296"/>
    <w:rsid w:val="00D26FCC"/>
    <w:rsid w:val="00D27E0B"/>
    <w:rsid w:val="00D30515"/>
    <w:rsid w:val="00D365B0"/>
    <w:rsid w:val="00D41C83"/>
    <w:rsid w:val="00D42057"/>
    <w:rsid w:val="00D4302D"/>
    <w:rsid w:val="00D435AC"/>
    <w:rsid w:val="00D46F7A"/>
    <w:rsid w:val="00D518D9"/>
    <w:rsid w:val="00D5228A"/>
    <w:rsid w:val="00D53F35"/>
    <w:rsid w:val="00D55185"/>
    <w:rsid w:val="00D64635"/>
    <w:rsid w:val="00D663CF"/>
    <w:rsid w:val="00D70A01"/>
    <w:rsid w:val="00D77EDC"/>
    <w:rsid w:val="00D80A98"/>
    <w:rsid w:val="00D92DB1"/>
    <w:rsid w:val="00D945D4"/>
    <w:rsid w:val="00DA2E39"/>
    <w:rsid w:val="00DB328C"/>
    <w:rsid w:val="00DB3DBD"/>
    <w:rsid w:val="00DB553B"/>
    <w:rsid w:val="00DC56BF"/>
    <w:rsid w:val="00DC6A00"/>
    <w:rsid w:val="00DD20DC"/>
    <w:rsid w:val="00DE2EB6"/>
    <w:rsid w:val="00DE4E89"/>
    <w:rsid w:val="00DE6B86"/>
    <w:rsid w:val="00DF418B"/>
    <w:rsid w:val="00E00076"/>
    <w:rsid w:val="00E01AD8"/>
    <w:rsid w:val="00E01F59"/>
    <w:rsid w:val="00E047BE"/>
    <w:rsid w:val="00E1495B"/>
    <w:rsid w:val="00E1784C"/>
    <w:rsid w:val="00E32F79"/>
    <w:rsid w:val="00E37D4B"/>
    <w:rsid w:val="00E41281"/>
    <w:rsid w:val="00E50818"/>
    <w:rsid w:val="00E508ED"/>
    <w:rsid w:val="00E5512E"/>
    <w:rsid w:val="00E55E75"/>
    <w:rsid w:val="00E56479"/>
    <w:rsid w:val="00E57246"/>
    <w:rsid w:val="00E62BD7"/>
    <w:rsid w:val="00E650B6"/>
    <w:rsid w:val="00E71F91"/>
    <w:rsid w:val="00E726BD"/>
    <w:rsid w:val="00E738D9"/>
    <w:rsid w:val="00E80926"/>
    <w:rsid w:val="00E84201"/>
    <w:rsid w:val="00E86F64"/>
    <w:rsid w:val="00E87701"/>
    <w:rsid w:val="00E9573C"/>
    <w:rsid w:val="00EA1E36"/>
    <w:rsid w:val="00EA25B9"/>
    <w:rsid w:val="00EA67BE"/>
    <w:rsid w:val="00EB16D2"/>
    <w:rsid w:val="00EB6A22"/>
    <w:rsid w:val="00EB6EEC"/>
    <w:rsid w:val="00EB74C3"/>
    <w:rsid w:val="00EC1C4D"/>
    <w:rsid w:val="00EC26A2"/>
    <w:rsid w:val="00EC440D"/>
    <w:rsid w:val="00ED18B0"/>
    <w:rsid w:val="00ED5EF8"/>
    <w:rsid w:val="00ED66DE"/>
    <w:rsid w:val="00EE1010"/>
    <w:rsid w:val="00EE223D"/>
    <w:rsid w:val="00EE546A"/>
    <w:rsid w:val="00EE5FC0"/>
    <w:rsid w:val="00EF5BA3"/>
    <w:rsid w:val="00F00D97"/>
    <w:rsid w:val="00F11A93"/>
    <w:rsid w:val="00F139A4"/>
    <w:rsid w:val="00F15DD0"/>
    <w:rsid w:val="00F172A4"/>
    <w:rsid w:val="00F17359"/>
    <w:rsid w:val="00F21B6E"/>
    <w:rsid w:val="00F2246B"/>
    <w:rsid w:val="00F26FE3"/>
    <w:rsid w:val="00F3304D"/>
    <w:rsid w:val="00F4319D"/>
    <w:rsid w:val="00F4406A"/>
    <w:rsid w:val="00F574FD"/>
    <w:rsid w:val="00F57C48"/>
    <w:rsid w:val="00F62624"/>
    <w:rsid w:val="00F629B9"/>
    <w:rsid w:val="00F70FDE"/>
    <w:rsid w:val="00F730BE"/>
    <w:rsid w:val="00F748BC"/>
    <w:rsid w:val="00F9116E"/>
    <w:rsid w:val="00F92015"/>
    <w:rsid w:val="00F94460"/>
    <w:rsid w:val="00F97AAC"/>
    <w:rsid w:val="00FA1ED5"/>
    <w:rsid w:val="00FA573C"/>
    <w:rsid w:val="00FA722D"/>
    <w:rsid w:val="00FA7904"/>
    <w:rsid w:val="00FB0F6D"/>
    <w:rsid w:val="00FB2AA2"/>
    <w:rsid w:val="00FB4863"/>
    <w:rsid w:val="00FB4EBC"/>
    <w:rsid w:val="00FB6A53"/>
    <w:rsid w:val="00FB7444"/>
    <w:rsid w:val="00FC569A"/>
    <w:rsid w:val="00FD3859"/>
    <w:rsid w:val="00FF0685"/>
    <w:rsid w:val="00FF21CC"/>
    <w:rsid w:val="00FF255A"/>
    <w:rsid w:val="00FF4D21"/>
    <w:rsid w:val="05E57064"/>
    <w:rsid w:val="0D0A5DB5"/>
    <w:rsid w:val="2B16312A"/>
    <w:rsid w:val="3C7E5D95"/>
    <w:rsid w:val="54471744"/>
    <w:rsid w:val="5A1E6E9D"/>
    <w:rsid w:val="6D752FE3"/>
    <w:rsid w:val="6FD721BF"/>
    <w:rsid w:val="777B1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4"/>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semiHidden/>
    <w:unhideWhenUsed/>
    <w:qFormat/>
    <w:uiPriority w:val="99"/>
    <w:rPr>
      <w:color w:val="800080" w:themeColor="followedHyperlink"/>
      <w:u w:val="single"/>
    </w:rPr>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日期 字符"/>
    <w:basedOn w:val="8"/>
    <w:link w:val="2"/>
    <w:semiHidden/>
    <w:qFormat/>
    <w:uiPriority w:val="99"/>
  </w:style>
  <w:style w:type="character" w:customStyle="1" w:styleId="15">
    <w:name w:val="批注框文本 字符"/>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AD3095-9305-4C9F-9090-DA98F3040B25}">
  <ds:schemaRefs/>
</ds:datastoreItem>
</file>

<file path=docProps/app.xml><?xml version="1.0" encoding="utf-8"?>
<Properties xmlns="http://schemas.openxmlformats.org/officeDocument/2006/extended-properties" xmlns:vt="http://schemas.openxmlformats.org/officeDocument/2006/docPropsVTypes">
  <Template>Normal</Template>
  <Pages>11</Pages>
  <Words>3037</Words>
  <Characters>3532</Characters>
  <Lines>25</Lines>
  <Paragraphs>7</Paragraphs>
  <TotalTime>7</TotalTime>
  <ScaleCrop>false</ScaleCrop>
  <LinksUpToDate>false</LinksUpToDate>
  <CharactersWithSpaces>3705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2015-05-07T09:24:00Z</dcterms:created>
  <dc:creator>罗斌</dc:creator>
  <cp:lastModifiedBy>程晓娟</cp:lastModifiedBy>
  <cp:lastPrinted>2021-06-15T12:36:00Z</cp:lastPrinted>
  <dcterms:modified xsi:type="dcterms:W3CDTF">2022-06-01T02:15:38Z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E3A1F87D8A264C80AE82F5AFA2151B2D</vt:lpwstr>
  </property>
</Properties>
</file>