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84F" w:rsidRDefault="00D8084F" w:rsidP="00D8084F">
      <w:pPr>
        <w:jc w:val="center"/>
        <w:rPr>
          <w:rFonts w:ascii="黑体" w:eastAsia="黑体"/>
          <w:sz w:val="44"/>
          <w:szCs w:val="44"/>
        </w:rPr>
      </w:pPr>
    </w:p>
    <w:p w:rsidR="00D8084F" w:rsidRDefault="00D8084F" w:rsidP="00D8084F">
      <w:pPr>
        <w:jc w:val="center"/>
        <w:rPr>
          <w:rFonts w:ascii="黑体" w:eastAsia="黑体" w:hint="eastAsia"/>
          <w:sz w:val="44"/>
          <w:szCs w:val="44"/>
        </w:rPr>
      </w:pPr>
    </w:p>
    <w:p w:rsidR="00D8084F" w:rsidRDefault="00D8084F" w:rsidP="00D8084F">
      <w:pPr>
        <w:jc w:val="center"/>
        <w:rPr>
          <w:rFonts w:ascii="黑体" w:eastAsia="黑体" w:hint="eastAsia"/>
          <w:sz w:val="44"/>
          <w:szCs w:val="44"/>
        </w:rPr>
      </w:pPr>
    </w:p>
    <w:p w:rsidR="00D8084F" w:rsidRDefault="00D8084F" w:rsidP="00D8084F">
      <w:pPr>
        <w:ind w:leftChars="50" w:left="105"/>
        <w:jc w:val="center"/>
        <w:rPr>
          <w:rFonts w:ascii="Times New Roman" w:hint="eastAsia"/>
          <w:color w:val="FF0000"/>
          <w:spacing w:val="90"/>
          <w:szCs w:val="24"/>
        </w:rPr>
      </w:pPr>
      <w:r>
        <w:rPr>
          <w:rFonts w:ascii="方正小标宋简体" w:eastAsia="方正小标宋简体" w:hint="eastAsia"/>
          <w:color w:val="FF0000"/>
          <w:spacing w:val="90"/>
          <w:sz w:val="84"/>
          <w:szCs w:val="84"/>
        </w:rPr>
        <w:t>河海大学部门文件</w:t>
      </w:r>
    </w:p>
    <w:p w:rsidR="00D8084F" w:rsidRDefault="00D8084F" w:rsidP="00D8084F">
      <w:pPr>
        <w:jc w:val="center"/>
        <w:rPr>
          <w:rFonts w:ascii="黑体" w:eastAsia="黑体"/>
          <w:sz w:val="44"/>
          <w:szCs w:val="44"/>
        </w:rPr>
      </w:pPr>
    </w:p>
    <w:p w:rsidR="00D8084F" w:rsidRDefault="00D8084F" w:rsidP="00D8084F">
      <w:pPr>
        <w:spacing w:line="480" w:lineRule="exact"/>
        <w:jc w:val="center"/>
        <w:rPr>
          <w:rFonts w:ascii="仿宋_GB2312" w:eastAsia="仿宋_GB2312" w:hint="eastAsia"/>
          <w:sz w:val="32"/>
          <w:szCs w:val="24"/>
        </w:rPr>
      </w:pPr>
      <w:r>
        <w:rPr>
          <w:rFonts w:ascii="仿宋_GB2312" w:eastAsia="仿宋_GB2312" w:hint="eastAsia"/>
          <w:sz w:val="32"/>
        </w:rPr>
        <w:t>河海</w:t>
      </w:r>
      <w:proofErr w:type="gramStart"/>
      <w:r>
        <w:rPr>
          <w:rFonts w:ascii="仿宋_GB2312" w:eastAsia="仿宋_GB2312" w:hint="eastAsia"/>
          <w:sz w:val="32"/>
        </w:rPr>
        <w:t>研</w:t>
      </w:r>
      <w:proofErr w:type="gramEnd"/>
      <w:r>
        <w:rPr>
          <w:rFonts w:ascii="仿宋_GB2312" w:eastAsia="仿宋_GB2312" w:hint="eastAsia"/>
          <w:sz w:val="32"/>
        </w:rPr>
        <w:t>〔2014〕</w:t>
      </w:r>
      <w:r>
        <w:rPr>
          <w:rFonts w:ascii="仿宋_GB2312" w:eastAsia="仿宋_GB2312" w:hint="eastAsia"/>
          <w:sz w:val="32"/>
        </w:rPr>
        <w:t>40</w:t>
      </w:r>
      <w:r>
        <w:rPr>
          <w:rFonts w:ascii="仿宋_GB2312" w:eastAsia="仿宋_GB2312" w:hint="eastAsia"/>
          <w:sz w:val="32"/>
        </w:rPr>
        <w:t>号</w:t>
      </w:r>
    </w:p>
    <w:p w:rsidR="00D8084F" w:rsidRDefault="00D8084F" w:rsidP="00D8084F">
      <w:pPr>
        <w:spacing w:line="480" w:lineRule="exact"/>
        <w:jc w:val="center"/>
        <w:rPr>
          <w:rFonts w:ascii="华文中宋" w:eastAsia="华文中宋" w:hAnsi="华文中宋" w:hint="eastAsia"/>
          <w:b/>
          <w:bCs/>
          <w:sz w:val="44"/>
        </w:rPr>
      </w:pPr>
      <w:r>
        <w:rPr>
          <w:rFonts w:ascii="Times New Roman" w:hint="eastAsia"/>
          <w:noProof/>
        </w:rPr>
        <mc:AlternateContent>
          <mc:Choice Requires="wps">
            <w:drawing>
              <wp:anchor distT="0" distB="0" distL="114300" distR="114300" simplePos="0" relativeHeight="251671552" behindDoc="0" locked="0" layoutInCell="1" allowOverlap="1">
                <wp:simplePos x="0" y="0"/>
                <wp:positionH relativeFrom="column">
                  <wp:posOffset>-15240</wp:posOffset>
                </wp:positionH>
                <wp:positionV relativeFrom="paragraph">
                  <wp:posOffset>99060</wp:posOffset>
                </wp:positionV>
                <wp:extent cx="5835015" cy="0"/>
                <wp:effectExtent l="13335" t="13335" r="9525" b="5715"/>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7.8pt" to="458.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" strokecolor="red"/>
            </w:pict>
          </mc:Fallback>
        </mc:AlternateContent>
      </w:r>
    </w:p>
    <w:p w:rsidR="0068511E" w:rsidRPr="00AC4ECB" w:rsidRDefault="0068511E" w:rsidP="00D8084F">
      <w:pPr>
        <w:spacing w:line="600" w:lineRule="exact"/>
        <w:ind w:firstLineChars="100" w:firstLine="440"/>
        <w:rPr>
          <w:rFonts w:ascii="方正小标宋简体" w:eastAsia="方正小标宋简体" w:hAnsi="Times New Roman"/>
          <w:sz w:val="44"/>
          <w:szCs w:val="24"/>
        </w:rPr>
      </w:pPr>
      <w:r w:rsidRPr="00AC4ECB">
        <w:rPr>
          <w:rFonts w:ascii="方正小标宋简体" w:eastAsia="方正小标宋简体" w:hAnsi="Times New Roman" w:hint="eastAsia"/>
          <w:sz w:val="44"/>
          <w:szCs w:val="24"/>
        </w:rPr>
        <w:t>关于编制201</w:t>
      </w:r>
      <w:r w:rsidR="005328CD">
        <w:rPr>
          <w:rFonts w:ascii="方正小标宋简体" w:eastAsia="方正小标宋简体" w:hAnsi="Times New Roman" w:hint="eastAsia"/>
          <w:sz w:val="44"/>
          <w:szCs w:val="24"/>
        </w:rPr>
        <w:t>4</w:t>
      </w:r>
      <w:r w:rsidRPr="00AC4ECB">
        <w:rPr>
          <w:rFonts w:ascii="方正小标宋简体" w:eastAsia="方正小标宋简体" w:hAnsi="Times New Roman" w:hint="eastAsia"/>
          <w:sz w:val="44"/>
          <w:szCs w:val="24"/>
        </w:rPr>
        <w:t>级全日制专业学位研究生</w:t>
      </w:r>
    </w:p>
    <w:p w:rsidR="00F85678" w:rsidRPr="00D8084F" w:rsidRDefault="0068511E" w:rsidP="00D8084F">
      <w:pPr>
        <w:spacing w:line="700" w:lineRule="exact"/>
        <w:jc w:val="center"/>
        <w:rPr>
          <w:rFonts w:ascii="方正小标宋简体" w:eastAsia="方正小标宋简体" w:hAnsi="Times New Roman"/>
          <w:sz w:val="44"/>
          <w:szCs w:val="24"/>
        </w:rPr>
      </w:pPr>
      <w:r w:rsidRPr="00AC4ECB">
        <w:rPr>
          <w:rFonts w:ascii="方正小标宋简体" w:eastAsia="方正小标宋简体" w:hAnsi="Times New Roman" w:hint="eastAsia"/>
          <w:sz w:val="44"/>
          <w:szCs w:val="24"/>
        </w:rPr>
        <w:t>基地培养计划的通知</w:t>
      </w:r>
    </w:p>
    <w:p w:rsidR="00F85678" w:rsidRDefault="0068511E" w:rsidP="00F85678">
      <w:pPr>
        <w:spacing w:line="700" w:lineRule="exact"/>
        <w:rPr>
          <w:rFonts w:ascii="仿宋_GB2312" w:eastAsia="仿宋_GB2312" w:hAnsi="Times New Roman"/>
          <w:sz w:val="32"/>
          <w:szCs w:val="32"/>
        </w:rPr>
      </w:pPr>
      <w:r w:rsidRPr="00AC4ECB">
        <w:rPr>
          <w:rFonts w:ascii="仿宋_GB2312" w:eastAsia="仿宋_GB2312" w:hAnsi="Times New Roman" w:hint="eastAsia"/>
          <w:sz w:val="32"/>
          <w:szCs w:val="32"/>
        </w:rPr>
        <w:t>各研究生联合培养基地：</w:t>
      </w:r>
    </w:p>
    <w:p w:rsidR="00191487" w:rsidRDefault="00E9255C" w:rsidP="00191487">
      <w:pPr>
        <w:spacing w:line="700" w:lineRule="exact"/>
        <w:ind w:firstLine="645"/>
        <w:jc w:val="left"/>
        <w:rPr>
          <w:rFonts w:ascii="仿宋_GB2312" w:eastAsia="仿宋_GB2312" w:hAnsi="Times New Roman"/>
          <w:sz w:val="32"/>
          <w:szCs w:val="32"/>
        </w:rPr>
      </w:pPr>
      <w:r w:rsidRPr="00E21544">
        <w:rPr>
          <w:rFonts w:ascii="仿宋_GB2312" w:eastAsia="仿宋_GB2312" w:hAnsi="Times New Roman" w:hint="eastAsia"/>
          <w:sz w:val="32"/>
          <w:szCs w:val="32"/>
        </w:rPr>
        <w:t>根据</w:t>
      </w:r>
      <w:r>
        <w:rPr>
          <w:rFonts w:ascii="仿宋_GB2312" w:eastAsia="仿宋_GB2312" w:hAnsi="Times New Roman" w:hint="eastAsia"/>
          <w:sz w:val="32"/>
          <w:szCs w:val="32"/>
        </w:rPr>
        <w:t>最新修订的</w:t>
      </w:r>
      <w:r w:rsidRPr="00E21544">
        <w:rPr>
          <w:rFonts w:ascii="仿宋_GB2312" w:eastAsia="仿宋_GB2312" w:hAnsi="Times New Roman" w:hint="eastAsia"/>
          <w:sz w:val="32"/>
          <w:szCs w:val="32"/>
        </w:rPr>
        <w:t>《2014</w:t>
      </w:r>
      <w:r>
        <w:rPr>
          <w:rFonts w:ascii="仿宋_GB2312" w:eastAsia="仿宋_GB2312" w:hAnsi="Times New Roman" w:hint="eastAsia"/>
          <w:sz w:val="32"/>
          <w:szCs w:val="32"/>
        </w:rPr>
        <w:t>版河海大学全日制硕士专业学位研究生培养方案》要求，</w:t>
      </w:r>
      <w:r w:rsidR="00F85678" w:rsidRPr="00AC4ECB">
        <w:rPr>
          <w:rFonts w:ascii="仿宋_GB2312" w:eastAsia="仿宋_GB2312" w:hAnsi="Times New Roman" w:hint="eastAsia"/>
          <w:sz w:val="32"/>
          <w:szCs w:val="32"/>
        </w:rPr>
        <w:t>为了</w:t>
      </w:r>
      <w:r w:rsidR="00F85678">
        <w:rPr>
          <w:rFonts w:ascii="仿宋_GB2312" w:eastAsia="仿宋_GB2312" w:hAnsi="Times New Roman" w:hint="eastAsia"/>
          <w:sz w:val="32"/>
          <w:szCs w:val="32"/>
        </w:rPr>
        <w:t>更好地</w:t>
      </w:r>
      <w:r w:rsidR="00F85678" w:rsidRPr="00AC4ECB">
        <w:rPr>
          <w:rFonts w:ascii="仿宋_GB2312" w:eastAsia="仿宋_GB2312" w:hAnsi="Times New Roman" w:hint="eastAsia"/>
          <w:sz w:val="32"/>
          <w:szCs w:val="32"/>
        </w:rPr>
        <w:t>促进专业学位研究生和基地导师</w:t>
      </w:r>
      <w:r w:rsidR="00A537CC">
        <w:rPr>
          <w:rFonts w:ascii="仿宋_GB2312" w:eastAsia="仿宋_GB2312" w:hAnsi="Times New Roman" w:hint="eastAsia"/>
          <w:sz w:val="32"/>
          <w:szCs w:val="32"/>
        </w:rPr>
        <w:t>的</w:t>
      </w:r>
      <w:r w:rsidR="00F85678">
        <w:rPr>
          <w:rFonts w:ascii="仿宋_GB2312" w:eastAsia="仿宋_GB2312" w:hAnsi="Times New Roman" w:hint="eastAsia"/>
          <w:sz w:val="32"/>
          <w:szCs w:val="32"/>
        </w:rPr>
        <w:t>尽早</w:t>
      </w:r>
      <w:r w:rsidR="002F698A">
        <w:rPr>
          <w:rFonts w:ascii="仿宋_GB2312" w:eastAsia="仿宋_GB2312" w:hAnsi="Times New Roman" w:hint="eastAsia"/>
          <w:sz w:val="32"/>
          <w:szCs w:val="32"/>
        </w:rPr>
        <w:t>融合，提升</w:t>
      </w:r>
      <w:r w:rsidR="00A537CC">
        <w:rPr>
          <w:rFonts w:ascii="仿宋_GB2312" w:eastAsia="仿宋_GB2312" w:hAnsi="Times New Roman" w:hint="eastAsia"/>
          <w:sz w:val="32"/>
          <w:szCs w:val="32"/>
        </w:rPr>
        <w:t>学生实践环节的专业契合度，</w:t>
      </w:r>
      <w:r w:rsidR="002F698A">
        <w:rPr>
          <w:rFonts w:ascii="仿宋_GB2312" w:eastAsia="仿宋_GB2312" w:hAnsi="Times New Roman" w:hint="eastAsia"/>
          <w:sz w:val="32"/>
          <w:szCs w:val="32"/>
        </w:rPr>
        <w:t>增</w:t>
      </w:r>
      <w:r w:rsidR="00ED6889">
        <w:rPr>
          <w:rFonts w:ascii="仿宋_GB2312" w:eastAsia="仿宋_GB2312" w:hAnsi="Times New Roman" w:hint="eastAsia"/>
          <w:sz w:val="32"/>
          <w:szCs w:val="32"/>
        </w:rPr>
        <w:t>强</w:t>
      </w:r>
      <w:r w:rsidR="00F85678" w:rsidRPr="00E21544">
        <w:rPr>
          <w:rFonts w:ascii="仿宋_GB2312" w:eastAsia="仿宋_GB2312" w:hAnsi="Times New Roman" w:hint="eastAsia"/>
          <w:sz w:val="32"/>
          <w:szCs w:val="32"/>
        </w:rPr>
        <w:t>基地单位培养环节的连贯性，</w:t>
      </w:r>
      <w:r w:rsidR="00F85678">
        <w:rPr>
          <w:rFonts w:ascii="仿宋_GB2312" w:eastAsia="仿宋_GB2312" w:hAnsi="Times New Roman" w:hint="eastAsia"/>
          <w:sz w:val="32"/>
          <w:szCs w:val="32"/>
        </w:rPr>
        <w:t>确保研究生</w:t>
      </w:r>
      <w:r w:rsidR="00F85678" w:rsidRPr="00E21544">
        <w:rPr>
          <w:rFonts w:ascii="仿宋_GB2312" w:eastAsia="仿宋_GB2312" w:hAnsi="Times New Roman" w:hint="eastAsia"/>
          <w:sz w:val="32"/>
          <w:szCs w:val="32"/>
        </w:rPr>
        <w:t>的实践时间</w:t>
      </w:r>
      <w:r w:rsidR="00F85678">
        <w:rPr>
          <w:rFonts w:ascii="仿宋_GB2312" w:eastAsia="仿宋_GB2312" w:hAnsi="Times New Roman" w:hint="eastAsia"/>
          <w:sz w:val="32"/>
          <w:szCs w:val="32"/>
        </w:rPr>
        <w:t>和实践效果</w:t>
      </w:r>
      <w:r>
        <w:rPr>
          <w:rFonts w:ascii="仿宋_GB2312" w:eastAsia="仿宋_GB2312" w:hAnsi="Times New Roman" w:hint="eastAsia"/>
          <w:sz w:val="32"/>
          <w:szCs w:val="32"/>
        </w:rPr>
        <w:t>，</w:t>
      </w:r>
      <w:r w:rsidR="008C315C">
        <w:rPr>
          <w:rFonts w:ascii="仿宋_GB2312" w:eastAsia="仿宋_GB2312" w:hAnsi="Times New Roman" w:hint="eastAsia"/>
          <w:sz w:val="32"/>
          <w:szCs w:val="32"/>
        </w:rPr>
        <w:t>研究生院在</w:t>
      </w:r>
      <w:r w:rsidR="007E71FC">
        <w:rPr>
          <w:rFonts w:ascii="仿宋_GB2312" w:eastAsia="仿宋_GB2312" w:hAnsi="Times New Roman" w:hint="eastAsia"/>
          <w:sz w:val="32"/>
          <w:szCs w:val="32"/>
        </w:rPr>
        <w:t>对部分</w:t>
      </w:r>
      <w:r w:rsidR="00F85678">
        <w:rPr>
          <w:rFonts w:ascii="仿宋_GB2312" w:eastAsia="仿宋_GB2312" w:hAnsi="Times New Roman" w:hint="eastAsia"/>
          <w:sz w:val="32"/>
          <w:szCs w:val="32"/>
        </w:rPr>
        <w:t>联合培养基地走访调研</w:t>
      </w:r>
      <w:r w:rsidR="00451623">
        <w:rPr>
          <w:rFonts w:ascii="仿宋_GB2312" w:eastAsia="仿宋_GB2312" w:hAnsi="Times New Roman" w:hint="eastAsia"/>
          <w:sz w:val="32"/>
          <w:szCs w:val="32"/>
        </w:rPr>
        <w:t>的基础上</w:t>
      </w:r>
      <w:r w:rsidR="00F85678">
        <w:rPr>
          <w:rFonts w:ascii="仿宋_GB2312" w:eastAsia="仿宋_GB2312" w:hAnsi="Times New Roman" w:hint="eastAsia"/>
          <w:sz w:val="32"/>
          <w:szCs w:val="32"/>
        </w:rPr>
        <w:t>，</w:t>
      </w:r>
      <w:r w:rsidR="00A537CC">
        <w:rPr>
          <w:rFonts w:ascii="仿宋_GB2312" w:eastAsia="仿宋_GB2312" w:hAnsi="Times New Roman" w:hint="eastAsia"/>
          <w:sz w:val="32"/>
          <w:szCs w:val="32"/>
        </w:rPr>
        <w:t>结合</w:t>
      </w:r>
      <w:r w:rsidR="00A537CC" w:rsidRPr="00AC4ECB">
        <w:rPr>
          <w:rFonts w:ascii="仿宋_GB2312" w:eastAsia="仿宋_GB2312" w:hAnsi="Times New Roman" w:hint="eastAsia"/>
          <w:sz w:val="32"/>
          <w:szCs w:val="32"/>
        </w:rPr>
        <w:t>研究生培养基地建设协议和《河海大学研究生联合培养基地建设方案（试行）》精神</w:t>
      </w:r>
      <w:r w:rsidR="00A537CC">
        <w:rPr>
          <w:rFonts w:ascii="仿宋_GB2312" w:eastAsia="仿宋_GB2312" w:hAnsi="Times New Roman" w:hint="eastAsia"/>
          <w:sz w:val="32"/>
          <w:szCs w:val="32"/>
        </w:rPr>
        <w:t>，</w:t>
      </w:r>
      <w:r w:rsidR="00C54C62">
        <w:rPr>
          <w:rFonts w:ascii="仿宋_GB2312" w:eastAsia="仿宋_GB2312" w:hAnsi="Times New Roman" w:hint="eastAsia"/>
          <w:sz w:val="32"/>
          <w:szCs w:val="32"/>
        </w:rPr>
        <w:t>决定</w:t>
      </w:r>
      <w:r w:rsidR="000323EB">
        <w:rPr>
          <w:rFonts w:ascii="仿宋_GB2312" w:eastAsia="仿宋_GB2312" w:hAnsi="Times New Roman" w:hint="eastAsia"/>
          <w:sz w:val="32"/>
          <w:szCs w:val="32"/>
        </w:rPr>
        <w:t>从2014级起，</w:t>
      </w:r>
      <w:r w:rsidR="00A537CC" w:rsidRPr="00AC4ECB">
        <w:rPr>
          <w:rFonts w:ascii="仿宋_GB2312" w:eastAsia="仿宋_GB2312" w:hAnsi="Times New Roman" w:hint="eastAsia"/>
          <w:sz w:val="32"/>
          <w:szCs w:val="32"/>
        </w:rPr>
        <w:t>全日制专业学位研究生</w:t>
      </w:r>
      <w:r w:rsidR="000323EB">
        <w:rPr>
          <w:rFonts w:ascii="仿宋_GB2312" w:eastAsia="仿宋_GB2312" w:hAnsi="Times New Roman" w:hint="eastAsia"/>
          <w:sz w:val="32"/>
          <w:szCs w:val="32"/>
        </w:rPr>
        <w:t>实践环节的时间</w:t>
      </w:r>
      <w:r w:rsidR="00A537CC" w:rsidRPr="00AC4ECB">
        <w:rPr>
          <w:rFonts w:ascii="仿宋_GB2312" w:eastAsia="仿宋_GB2312" w:hAnsi="Times New Roman" w:hint="eastAsia"/>
          <w:sz w:val="32"/>
          <w:szCs w:val="32"/>
        </w:rPr>
        <w:t>做适当调整。现将有关事项通知如下：</w:t>
      </w:r>
    </w:p>
    <w:p w:rsidR="00E9255C" w:rsidRDefault="0068511E" w:rsidP="00E9255C">
      <w:pPr>
        <w:spacing w:line="700" w:lineRule="exact"/>
        <w:ind w:firstLine="645"/>
        <w:jc w:val="left"/>
        <w:rPr>
          <w:rFonts w:ascii="仿宋_GB2312" w:eastAsia="仿宋_GB2312" w:hAnsi="Times New Roman"/>
          <w:sz w:val="32"/>
          <w:szCs w:val="32"/>
        </w:rPr>
      </w:pPr>
      <w:r w:rsidRPr="00AC4ECB">
        <w:rPr>
          <w:rFonts w:ascii="仿宋_GB2312" w:eastAsia="仿宋_GB2312" w:hAnsi="Times New Roman" w:hint="eastAsia"/>
          <w:sz w:val="32"/>
          <w:szCs w:val="32"/>
        </w:rPr>
        <w:t>1、</w:t>
      </w:r>
      <w:r w:rsidR="00132C34" w:rsidRPr="00AC4ECB">
        <w:rPr>
          <w:rFonts w:ascii="仿宋_GB2312" w:eastAsia="仿宋_GB2312" w:hAnsi="Times New Roman" w:hint="eastAsia"/>
          <w:sz w:val="32"/>
          <w:szCs w:val="32"/>
        </w:rPr>
        <w:t>全日制专业学位研究生</w:t>
      </w:r>
      <w:r w:rsidR="00132C34">
        <w:rPr>
          <w:rFonts w:ascii="仿宋_GB2312" w:eastAsia="仿宋_GB2312" w:hAnsi="Times New Roman" w:hint="eastAsia"/>
          <w:sz w:val="32"/>
          <w:szCs w:val="32"/>
        </w:rPr>
        <w:t>培养环节时间调整为</w:t>
      </w:r>
      <w:r w:rsidR="00754E63">
        <w:rPr>
          <w:rFonts w:ascii="仿宋_GB2312" w:eastAsia="仿宋_GB2312" w:hAnsi="Times New Roman" w:hint="eastAsia"/>
          <w:sz w:val="32"/>
          <w:szCs w:val="32"/>
        </w:rPr>
        <w:t>：第一学</w:t>
      </w:r>
      <w:r w:rsidR="00754E63">
        <w:rPr>
          <w:rFonts w:ascii="仿宋_GB2312" w:eastAsia="仿宋_GB2312" w:hAnsi="Times New Roman" w:hint="eastAsia"/>
          <w:sz w:val="32"/>
          <w:szCs w:val="32"/>
        </w:rPr>
        <w:lastRenderedPageBreak/>
        <w:t>期为课程学习环节，第二学期和第三学期为基地实践</w:t>
      </w:r>
      <w:r w:rsidR="00ED6889">
        <w:rPr>
          <w:rFonts w:ascii="仿宋_GB2312" w:eastAsia="仿宋_GB2312" w:hAnsi="Times New Roman" w:hint="eastAsia"/>
          <w:sz w:val="32"/>
          <w:szCs w:val="32"/>
        </w:rPr>
        <w:t>和论文撰写</w:t>
      </w:r>
      <w:r w:rsidR="00754E63">
        <w:rPr>
          <w:rFonts w:ascii="仿宋_GB2312" w:eastAsia="仿宋_GB2312" w:hAnsi="Times New Roman" w:hint="eastAsia"/>
          <w:sz w:val="32"/>
          <w:szCs w:val="32"/>
        </w:rPr>
        <w:t>环节，第四学期为</w:t>
      </w:r>
      <w:r w:rsidR="002F698A">
        <w:rPr>
          <w:rFonts w:ascii="仿宋_GB2312" w:eastAsia="仿宋_GB2312" w:hAnsi="Times New Roman" w:hint="eastAsia"/>
          <w:sz w:val="32"/>
          <w:szCs w:val="32"/>
        </w:rPr>
        <w:t>少量非学位课程学习、</w:t>
      </w:r>
      <w:r w:rsidR="00754E63">
        <w:rPr>
          <w:rFonts w:ascii="仿宋_GB2312" w:eastAsia="仿宋_GB2312" w:hAnsi="Times New Roman" w:hint="eastAsia"/>
          <w:sz w:val="32"/>
          <w:szCs w:val="32"/>
        </w:rPr>
        <w:t>论文</w:t>
      </w:r>
      <w:r w:rsidR="002F698A">
        <w:rPr>
          <w:rFonts w:ascii="仿宋_GB2312" w:eastAsia="仿宋_GB2312" w:hAnsi="Times New Roman" w:hint="eastAsia"/>
          <w:sz w:val="32"/>
          <w:szCs w:val="32"/>
        </w:rPr>
        <w:t>修改完善以及</w:t>
      </w:r>
      <w:r w:rsidR="00754E63">
        <w:rPr>
          <w:rFonts w:ascii="仿宋_GB2312" w:eastAsia="仿宋_GB2312" w:hAnsi="Times New Roman" w:hint="eastAsia"/>
          <w:sz w:val="32"/>
          <w:szCs w:val="32"/>
        </w:rPr>
        <w:t>答辩环节。</w:t>
      </w:r>
    </w:p>
    <w:p w:rsidR="00754E63" w:rsidRDefault="00754E63" w:rsidP="00E9255C">
      <w:pPr>
        <w:spacing w:line="700" w:lineRule="exact"/>
        <w:ind w:firstLine="645"/>
        <w:jc w:val="left"/>
        <w:rPr>
          <w:rFonts w:ascii="仿宋_GB2312" w:eastAsia="仿宋_GB2312" w:hAnsi="Times New Roman"/>
          <w:sz w:val="32"/>
          <w:szCs w:val="32"/>
        </w:rPr>
      </w:pPr>
      <w:r>
        <w:rPr>
          <w:rFonts w:ascii="仿宋_GB2312" w:eastAsia="仿宋_GB2312" w:hAnsi="Times New Roman" w:hint="eastAsia"/>
          <w:sz w:val="32"/>
          <w:szCs w:val="32"/>
        </w:rPr>
        <w:t>2、根据培养方案要求，</w:t>
      </w:r>
      <w:r w:rsidR="00B34E58" w:rsidRPr="00B34E58">
        <w:rPr>
          <w:rFonts w:ascii="仿宋_GB2312" w:eastAsia="仿宋_GB2312" w:hAnsi="Times New Roman" w:hint="eastAsia"/>
          <w:sz w:val="32"/>
          <w:szCs w:val="32"/>
        </w:rPr>
        <w:t>编制2014级全日制专业学位研究生基地培养计划</w:t>
      </w:r>
      <w:r w:rsidR="00B34E58">
        <w:rPr>
          <w:rFonts w:ascii="仿宋_GB2312" w:eastAsia="仿宋_GB2312" w:hAnsi="Times New Roman" w:hint="eastAsia"/>
          <w:sz w:val="32"/>
          <w:szCs w:val="32"/>
        </w:rPr>
        <w:t>、</w:t>
      </w:r>
      <w:r w:rsidR="00986BA3">
        <w:rPr>
          <w:rFonts w:ascii="仿宋_GB2312" w:eastAsia="仿宋_GB2312" w:hAnsi="Times New Roman" w:hint="eastAsia"/>
          <w:sz w:val="32"/>
          <w:szCs w:val="32"/>
        </w:rPr>
        <w:t>学</w:t>
      </w:r>
      <w:r>
        <w:rPr>
          <w:rFonts w:ascii="仿宋_GB2312" w:eastAsia="仿宋_GB2312" w:hAnsi="Times New Roman" w:hint="eastAsia"/>
          <w:sz w:val="32"/>
          <w:szCs w:val="32"/>
        </w:rPr>
        <w:t>生和基地导师互选</w:t>
      </w:r>
      <w:r w:rsidR="002F698A">
        <w:rPr>
          <w:rFonts w:ascii="仿宋_GB2312" w:eastAsia="仿宋_GB2312" w:hAnsi="Times New Roman" w:hint="eastAsia"/>
          <w:sz w:val="32"/>
          <w:szCs w:val="32"/>
        </w:rPr>
        <w:t>在</w:t>
      </w:r>
      <w:r w:rsidRPr="00AC4ECB">
        <w:rPr>
          <w:rFonts w:ascii="仿宋_GB2312" w:eastAsia="仿宋_GB2312" w:hAnsi="Times New Roman" w:hint="eastAsia"/>
          <w:sz w:val="32"/>
          <w:szCs w:val="32"/>
        </w:rPr>
        <w:t>第一学期</w:t>
      </w:r>
      <w:r w:rsidR="002F698A">
        <w:rPr>
          <w:rFonts w:ascii="仿宋_GB2312" w:eastAsia="仿宋_GB2312" w:hAnsi="Times New Roman" w:hint="eastAsia"/>
          <w:sz w:val="32"/>
          <w:szCs w:val="32"/>
        </w:rPr>
        <w:t>内完成</w:t>
      </w:r>
      <w:r w:rsidRPr="00AC4ECB">
        <w:rPr>
          <w:rFonts w:ascii="仿宋_GB2312" w:eastAsia="仿宋_GB2312" w:hAnsi="Times New Roman" w:hint="eastAsia"/>
          <w:sz w:val="32"/>
          <w:szCs w:val="32"/>
        </w:rPr>
        <w:t>；</w:t>
      </w:r>
    </w:p>
    <w:p w:rsidR="00191487" w:rsidRDefault="00754E63" w:rsidP="00191487">
      <w:pPr>
        <w:spacing w:line="700" w:lineRule="exact"/>
        <w:ind w:firstLine="645"/>
        <w:jc w:val="left"/>
        <w:rPr>
          <w:rFonts w:ascii="仿宋_GB2312" w:eastAsia="仿宋_GB2312" w:hAnsi="Times New Roman"/>
          <w:sz w:val="32"/>
          <w:szCs w:val="32"/>
        </w:rPr>
      </w:pPr>
      <w:r>
        <w:rPr>
          <w:rFonts w:ascii="仿宋_GB2312" w:eastAsia="仿宋_GB2312" w:hAnsi="Times New Roman" w:hint="eastAsia"/>
          <w:sz w:val="32"/>
          <w:szCs w:val="32"/>
        </w:rPr>
        <w:t>3</w:t>
      </w:r>
      <w:r w:rsidR="0068511E" w:rsidRPr="00AC4ECB">
        <w:rPr>
          <w:rFonts w:ascii="仿宋_GB2312" w:eastAsia="仿宋_GB2312" w:hAnsi="Times New Roman" w:hint="eastAsia"/>
          <w:sz w:val="32"/>
          <w:szCs w:val="32"/>
        </w:rPr>
        <w:t>、全校201</w:t>
      </w:r>
      <w:r w:rsidR="00191487">
        <w:rPr>
          <w:rFonts w:ascii="仿宋_GB2312" w:eastAsia="仿宋_GB2312" w:hAnsi="Times New Roman" w:hint="eastAsia"/>
          <w:sz w:val="32"/>
          <w:szCs w:val="32"/>
        </w:rPr>
        <w:t>4</w:t>
      </w:r>
      <w:r w:rsidR="0068511E" w:rsidRPr="00AC4ECB">
        <w:rPr>
          <w:rFonts w:ascii="仿宋_GB2312" w:eastAsia="仿宋_GB2312" w:hAnsi="Times New Roman" w:hint="eastAsia"/>
          <w:sz w:val="32"/>
          <w:szCs w:val="32"/>
        </w:rPr>
        <w:t>级需进入基地联合培养的全日制专业学位研究生共计</w:t>
      </w:r>
      <w:r w:rsidR="00C54C62">
        <w:rPr>
          <w:rFonts w:ascii="仿宋_GB2312" w:eastAsia="仿宋_GB2312" w:hAnsi="Times New Roman" w:hint="eastAsia"/>
          <w:sz w:val="32"/>
          <w:szCs w:val="32"/>
        </w:rPr>
        <w:t>789</w:t>
      </w:r>
      <w:r w:rsidR="0068511E" w:rsidRPr="00AC4ECB">
        <w:rPr>
          <w:rFonts w:ascii="仿宋_GB2312" w:eastAsia="仿宋_GB2312" w:hAnsi="Times New Roman" w:hint="eastAsia"/>
          <w:sz w:val="32"/>
          <w:szCs w:val="32"/>
        </w:rPr>
        <w:t>人（具体分专业统计表见附件1），进入基地实践时间</w:t>
      </w:r>
      <w:r w:rsidR="00442316">
        <w:rPr>
          <w:rFonts w:ascii="仿宋_GB2312" w:eastAsia="仿宋_GB2312" w:hAnsi="Times New Roman" w:hint="eastAsia"/>
          <w:sz w:val="32"/>
          <w:szCs w:val="32"/>
        </w:rPr>
        <w:t>原则上</w:t>
      </w:r>
      <w:r w:rsidR="0068511E" w:rsidRPr="00AC4ECB">
        <w:rPr>
          <w:rFonts w:ascii="仿宋_GB2312" w:eastAsia="仿宋_GB2312" w:hAnsi="Times New Roman" w:hint="eastAsia"/>
          <w:sz w:val="32"/>
          <w:szCs w:val="32"/>
        </w:rPr>
        <w:t>为201</w:t>
      </w:r>
      <w:r w:rsidR="00191487">
        <w:rPr>
          <w:rFonts w:ascii="仿宋_GB2312" w:eastAsia="仿宋_GB2312" w:hAnsi="Times New Roman" w:hint="eastAsia"/>
          <w:sz w:val="32"/>
          <w:szCs w:val="32"/>
        </w:rPr>
        <w:t>5</w:t>
      </w:r>
      <w:r w:rsidR="0068511E" w:rsidRPr="00AC4ECB">
        <w:rPr>
          <w:rFonts w:ascii="仿宋_GB2312" w:eastAsia="仿宋_GB2312" w:hAnsi="Times New Roman" w:hint="eastAsia"/>
          <w:sz w:val="32"/>
          <w:szCs w:val="32"/>
        </w:rPr>
        <w:t>年</w:t>
      </w:r>
      <w:r w:rsidR="00132C34">
        <w:rPr>
          <w:rFonts w:ascii="仿宋_GB2312" w:eastAsia="仿宋_GB2312" w:hAnsi="Times New Roman" w:hint="eastAsia"/>
          <w:sz w:val="32"/>
          <w:szCs w:val="32"/>
        </w:rPr>
        <w:t>3</w:t>
      </w:r>
      <w:r w:rsidR="0068511E" w:rsidRPr="00AC4ECB">
        <w:rPr>
          <w:rFonts w:ascii="仿宋_GB2312" w:eastAsia="仿宋_GB2312" w:hAnsi="Times New Roman" w:hint="eastAsia"/>
          <w:sz w:val="32"/>
          <w:szCs w:val="32"/>
        </w:rPr>
        <w:t>月上旬</w:t>
      </w:r>
      <w:r w:rsidR="00442316">
        <w:rPr>
          <w:rFonts w:ascii="仿宋_GB2312" w:eastAsia="仿宋_GB2312" w:hAnsi="Times New Roman" w:hint="eastAsia"/>
          <w:sz w:val="32"/>
          <w:szCs w:val="32"/>
        </w:rPr>
        <w:t>，如南京</w:t>
      </w:r>
      <w:r w:rsidR="00704564">
        <w:rPr>
          <w:rFonts w:ascii="仿宋_GB2312" w:eastAsia="仿宋_GB2312" w:hAnsi="Times New Roman" w:hint="eastAsia"/>
          <w:sz w:val="32"/>
          <w:szCs w:val="32"/>
        </w:rPr>
        <w:t>以外的</w:t>
      </w:r>
      <w:r w:rsidR="00442316">
        <w:rPr>
          <w:rFonts w:ascii="仿宋_GB2312" w:eastAsia="仿宋_GB2312" w:hAnsi="Times New Roman" w:hint="eastAsia"/>
          <w:sz w:val="32"/>
          <w:szCs w:val="32"/>
        </w:rPr>
        <w:t>基地因宿舍</w:t>
      </w:r>
      <w:r w:rsidR="00704564">
        <w:rPr>
          <w:rFonts w:ascii="仿宋_GB2312" w:eastAsia="仿宋_GB2312" w:hAnsi="Times New Roman" w:hint="eastAsia"/>
          <w:sz w:val="32"/>
          <w:szCs w:val="32"/>
        </w:rPr>
        <w:t>数量</w:t>
      </w:r>
      <w:r w:rsidR="00B34E58">
        <w:rPr>
          <w:rFonts w:ascii="仿宋_GB2312" w:eastAsia="仿宋_GB2312" w:hAnsi="Times New Roman" w:hint="eastAsia"/>
          <w:sz w:val="32"/>
          <w:szCs w:val="32"/>
        </w:rPr>
        <w:t>所限</w:t>
      </w:r>
      <w:r w:rsidR="00442316">
        <w:rPr>
          <w:rFonts w:ascii="仿宋_GB2312" w:eastAsia="仿宋_GB2312" w:hAnsi="Times New Roman" w:hint="eastAsia"/>
          <w:sz w:val="32"/>
          <w:szCs w:val="32"/>
        </w:rPr>
        <w:t>，</w:t>
      </w:r>
      <w:r w:rsidR="00704564">
        <w:rPr>
          <w:rFonts w:ascii="仿宋_GB2312" w:eastAsia="仿宋_GB2312" w:hAnsi="Times New Roman" w:hint="eastAsia"/>
          <w:sz w:val="32"/>
          <w:szCs w:val="32"/>
        </w:rPr>
        <w:t>2013级</w:t>
      </w:r>
      <w:r w:rsidR="00704564" w:rsidRPr="00E21544">
        <w:rPr>
          <w:rFonts w:ascii="仿宋_GB2312" w:eastAsia="仿宋_GB2312" w:hAnsi="Times New Roman" w:hint="eastAsia"/>
          <w:sz w:val="32"/>
          <w:szCs w:val="32"/>
        </w:rPr>
        <w:t>全日制硕士专业学位研究生</w:t>
      </w:r>
      <w:r w:rsidR="00B34E58">
        <w:rPr>
          <w:rFonts w:ascii="仿宋_GB2312" w:eastAsia="仿宋_GB2312" w:hAnsi="Times New Roman" w:hint="eastAsia"/>
          <w:sz w:val="32"/>
          <w:szCs w:val="32"/>
        </w:rPr>
        <w:t>可</w:t>
      </w:r>
      <w:r w:rsidR="00704564">
        <w:rPr>
          <w:rFonts w:ascii="仿宋_GB2312" w:eastAsia="仿宋_GB2312" w:hAnsi="Times New Roman" w:hint="eastAsia"/>
          <w:sz w:val="32"/>
          <w:szCs w:val="32"/>
        </w:rPr>
        <w:t>提前</w:t>
      </w:r>
      <w:r w:rsidR="00986BA3">
        <w:rPr>
          <w:rFonts w:ascii="仿宋_GB2312" w:eastAsia="仿宋_GB2312" w:hAnsi="Times New Roman" w:hint="eastAsia"/>
          <w:sz w:val="32"/>
          <w:szCs w:val="32"/>
        </w:rPr>
        <w:t>返回</w:t>
      </w:r>
      <w:r w:rsidR="00E9255C">
        <w:rPr>
          <w:rFonts w:ascii="仿宋_GB2312" w:eastAsia="仿宋_GB2312" w:hAnsi="Times New Roman" w:hint="eastAsia"/>
          <w:sz w:val="32"/>
          <w:szCs w:val="32"/>
        </w:rPr>
        <w:t>，但不早于2015年</w:t>
      </w:r>
      <w:r w:rsidR="002F698A">
        <w:rPr>
          <w:rFonts w:ascii="仿宋_GB2312" w:eastAsia="仿宋_GB2312" w:hAnsi="Times New Roman" w:hint="eastAsia"/>
          <w:sz w:val="32"/>
          <w:szCs w:val="32"/>
        </w:rPr>
        <w:t>2</w:t>
      </w:r>
      <w:r w:rsidR="00E9255C">
        <w:rPr>
          <w:rFonts w:ascii="仿宋_GB2312" w:eastAsia="仿宋_GB2312" w:hAnsi="Times New Roman" w:hint="eastAsia"/>
          <w:sz w:val="32"/>
          <w:szCs w:val="32"/>
        </w:rPr>
        <w:t>月</w:t>
      </w:r>
      <w:r w:rsidR="002F698A">
        <w:rPr>
          <w:rFonts w:ascii="仿宋_GB2312" w:eastAsia="仿宋_GB2312" w:hAnsi="Times New Roman" w:hint="eastAsia"/>
          <w:sz w:val="32"/>
          <w:szCs w:val="32"/>
        </w:rPr>
        <w:t>底</w:t>
      </w:r>
      <w:r w:rsidR="0068511E" w:rsidRPr="00AC4ECB">
        <w:rPr>
          <w:rFonts w:ascii="仿宋_GB2312" w:eastAsia="仿宋_GB2312" w:hAnsi="Times New Roman" w:hint="eastAsia"/>
          <w:sz w:val="32"/>
          <w:szCs w:val="32"/>
        </w:rPr>
        <w:t>；</w:t>
      </w:r>
    </w:p>
    <w:p w:rsidR="00191487" w:rsidRDefault="00754E63" w:rsidP="00191487">
      <w:pPr>
        <w:spacing w:line="700" w:lineRule="exact"/>
        <w:ind w:firstLine="645"/>
        <w:jc w:val="left"/>
        <w:rPr>
          <w:rFonts w:ascii="仿宋_GB2312" w:eastAsia="仿宋_GB2312" w:hAnsi="Times New Roman"/>
          <w:sz w:val="32"/>
          <w:szCs w:val="32"/>
        </w:rPr>
      </w:pPr>
      <w:r>
        <w:rPr>
          <w:rFonts w:ascii="仿宋_GB2312" w:eastAsia="仿宋_GB2312" w:hAnsi="Times New Roman" w:hint="eastAsia"/>
          <w:sz w:val="32"/>
          <w:szCs w:val="32"/>
        </w:rPr>
        <w:t>4</w:t>
      </w:r>
      <w:r w:rsidR="0068511E" w:rsidRPr="00AC4ECB">
        <w:rPr>
          <w:rFonts w:ascii="仿宋_GB2312" w:eastAsia="仿宋_GB2312" w:hAnsi="Times New Roman" w:hint="eastAsia"/>
          <w:sz w:val="32"/>
          <w:szCs w:val="32"/>
        </w:rPr>
        <w:t>、每名基地导师每年指导研究生以1名为宜，一般不超过2名，多名导师联合指导研究生的，应指定一名导师作为研究生的责任导师；</w:t>
      </w:r>
    </w:p>
    <w:p w:rsidR="00191487" w:rsidRDefault="00754E63" w:rsidP="00191487">
      <w:pPr>
        <w:spacing w:line="700" w:lineRule="exact"/>
        <w:ind w:firstLine="645"/>
        <w:jc w:val="left"/>
        <w:rPr>
          <w:rFonts w:ascii="仿宋_GB2312" w:eastAsia="仿宋_GB2312" w:hAnsi="Times New Roman"/>
          <w:sz w:val="32"/>
          <w:szCs w:val="32"/>
        </w:rPr>
      </w:pPr>
      <w:r>
        <w:rPr>
          <w:rFonts w:ascii="仿宋_GB2312" w:eastAsia="仿宋_GB2312" w:hAnsi="Times New Roman" w:hint="eastAsia"/>
          <w:sz w:val="32"/>
          <w:szCs w:val="32"/>
        </w:rPr>
        <w:t>5</w:t>
      </w:r>
      <w:r w:rsidR="0068511E" w:rsidRPr="00AC4ECB">
        <w:rPr>
          <w:rFonts w:ascii="仿宋_GB2312" w:eastAsia="仿宋_GB2312" w:hAnsi="Times New Roman" w:hint="eastAsia"/>
          <w:sz w:val="32"/>
          <w:szCs w:val="32"/>
        </w:rPr>
        <w:t>、为方便学生选择基地单位和基地导师，请及时将《研究生培养基地管理信息系统》中的“基地单位简介”和“基地研究生导师”的相关信息进行维护更新</w:t>
      </w:r>
      <w:r w:rsidR="005328CD">
        <w:rPr>
          <w:rFonts w:ascii="仿宋_GB2312" w:eastAsia="仿宋_GB2312" w:hAnsi="Times New Roman" w:hint="eastAsia"/>
          <w:sz w:val="32"/>
          <w:szCs w:val="32"/>
        </w:rPr>
        <w:t>，尤其是导师的学术领域和研究方向的填写，确保学生和基地导师的专业对口契合度</w:t>
      </w:r>
      <w:r w:rsidR="0068511E" w:rsidRPr="00AC4ECB">
        <w:rPr>
          <w:rFonts w:ascii="仿宋_GB2312" w:eastAsia="仿宋_GB2312" w:hAnsi="Times New Roman" w:hint="eastAsia"/>
          <w:sz w:val="32"/>
          <w:szCs w:val="32"/>
        </w:rPr>
        <w:t>（系统已经对基地导师的联系方式和基地管理人员的手机号码做了屏蔽，在确定导师关系前，学生无法查阅）；</w:t>
      </w:r>
    </w:p>
    <w:p w:rsidR="00191487" w:rsidRDefault="00754E63" w:rsidP="00191487">
      <w:pPr>
        <w:spacing w:line="700" w:lineRule="exact"/>
        <w:ind w:firstLine="645"/>
        <w:jc w:val="left"/>
        <w:rPr>
          <w:rFonts w:ascii="仿宋_GB2312" w:eastAsia="仿宋_GB2312" w:hAnsi="Times New Roman"/>
          <w:sz w:val="32"/>
          <w:szCs w:val="32"/>
        </w:rPr>
      </w:pPr>
      <w:r>
        <w:rPr>
          <w:rFonts w:ascii="仿宋_GB2312" w:eastAsia="仿宋_GB2312" w:hAnsi="Times New Roman" w:hint="eastAsia"/>
          <w:sz w:val="32"/>
          <w:szCs w:val="32"/>
        </w:rPr>
        <w:lastRenderedPageBreak/>
        <w:t>6</w:t>
      </w:r>
      <w:r w:rsidR="0068511E" w:rsidRPr="00AC4ECB">
        <w:rPr>
          <w:rFonts w:ascii="仿宋_GB2312" w:eastAsia="仿宋_GB2312" w:hAnsi="Times New Roman" w:hint="eastAsia"/>
          <w:sz w:val="32"/>
          <w:szCs w:val="32"/>
        </w:rPr>
        <w:t>、《研究生培养基地管理信息系统》地址：http://jdgl.hhu.edu.cn进行，系统将于</w:t>
      </w:r>
      <w:r w:rsidR="005328CD">
        <w:rPr>
          <w:rFonts w:ascii="仿宋_GB2312" w:eastAsia="仿宋_GB2312" w:hAnsi="Times New Roman" w:hint="eastAsia"/>
          <w:sz w:val="32"/>
          <w:szCs w:val="32"/>
        </w:rPr>
        <w:t>9</w:t>
      </w:r>
      <w:r w:rsidR="0068511E" w:rsidRPr="00AC4ECB">
        <w:rPr>
          <w:rFonts w:ascii="仿宋_GB2312" w:eastAsia="仿宋_GB2312" w:hAnsi="Times New Roman" w:hint="eastAsia"/>
          <w:sz w:val="32"/>
          <w:szCs w:val="32"/>
        </w:rPr>
        <w:t>月</w:t>
      </w:r>
      <w:r w:rsidR="00283BEB">
        <w:rPr>
          <w:rFonts w:ascii="仿宋_GB2312" w:eastAsia="仿宋_GB2312" w:hAnsi="Times New Roman" w:hint="eastAsia"/>
          <w:sz w:val="32"/>
          <w:szCs w:val="32"/>
        </w:rPr>
        <w:t>28</w:t>
      </w:r>
      <w:r w:rsidR="0068511E" w:rsidRPr="00AC4ECB">
        <w:rPr>
          <w:rFonts w:ascii="仿宋_GB2312" w:eastAsia="仿宋_GB2312" w:hAnsi="Times New Roman" w:hint="eastAsia"/>
          <w:sz w:val="32"/>
          <w:szCs w:val="32"/>
        </w:rPr>
        <w:t>日开通，请各基地单位于</w:t>
      </w:r>
      <w:r w:rsidR="0068511E" w:rsidRPr="00AC4ECB" w:rsidDel="00516918">
        <w:rPr>
          <w:rFonts w:ascii="仿宋_GB2312" w:eastAsia="仿宋_GB2312" w:hAnsi="Times New Roman" w:hint="eastAsia"/>
          <w:sz w:val="32"/>
          <w:szCs w:val="32"/>
        </w:rPr>
        <w:t xml:space="preserve"> </w:t>
      </w:r>
      <w:r w:rsidR="00191487">
        <w:rPr>
          <w:rFonts w:ascii="仿宋_GB2312" w:eastAsia="仿宋_GB2312" w:hAnsi="Times New Roman" w:hint="eastAsia"/>
          <w:sz w:val="32"/>
          <w:szCs w:val="32"/>
        </w:rPr>
        <w:t>10</w:t>
      </w:r>
      <w:r w:rsidR="0068511E" w:rsidRPr="00AC4ECB">
        <w:rPr>
          <w:rFonts w:ascii="仿宋_GB2312" w:eastAsia="仿宋_GB2312" w:hAnsi="Times New Roman" w:hint="eastAsia"/>
          <w:sz w:val="32"/>
          <w:szCs w:val="32"/>
        </w:rPr>
        <w:t>月</w:t>
      </w:r>
      <w:r w:rsidR="0067648E">
        <w:rPr>
          <w:rFonts w:ascii="仿宋_GB2312" w:eastAsia="仿宋_GB2312" w:hAnsi="Times New Roman" w:hint="eastAsia"/>
          <w:sz w:val="32"/>
          <w:szCs w:val="32"/>
        </w:rPr>
        <w:t>20</w:t>
      </w:r>
      <w:r w:rsidR="0068511E" w:rsidRPr="00AC4ECB">
        <w:rPr>
          <w:rFonts w:ascii="仿宋_GB2312" w:eastAsia="仿宋_GB2312" w:hAnsi="Times New Roman" w:hint="eastAsia"/>
          <w:sz w:val="32"/>
          <w:szCs w:val="32"/>
        </w:rPr>
        <w:t>日前组织并审核完成计划申报工作。201</w:t>
      </w:r>
      <w:r w:rsidR="00191487">
        <w:rPr>
          <w:rFonts w:ascii="仿宋_GB2312" w:eastAsia="仿宋_GB2312" w:hAnsi="Times New Roman" w:hint="eastAsia"/>
          <w:sz w:val="32"/>
          <w:szCs w:val="32"/>
        </w:rPr>
        <w:t>4</w:t>
      </w:r>
      <w:r w:rsidR="0068511E" w:rsidRPr="00AC4ECB">
        <w:rPr>
          <w:rFonts w:ascii="仿宋_GB2312" w:eastAsia="仿宋_GB2312" w:hAnsi="Times New Roman" w:hint="eastAsia"/>
          <w:sz w:val="32"/>
          <w:szCs w:val="32"/>
        </w:rPr>
        <w:t>级全日制专业学位研究生的基地选派工作流程具体见附件2；</w:t>
      </w:r>
    </w:p>
    <w:p w:rsidR="00191487" w:rsidRDefault="0068511E" w:rsidP="00191487">
      <w:pPr>
        <w:spacing w:line="700" w:lineRule="exact"/>
        <w:ind w:firstLine="645"/>
        <w:jc w:val="left"/>
        <w:rPr>
          <w:rFonts w:ascii="仿宋_GB2312" w:eastAsia="仿宋_GB2312" w:hAnsi="Times New Roman"/>
          <w:sz w:val="32"/>
          <w:szCs w:val="32"/>
        </w:rPr>
      </w:pPr>
      <w:r w:rsidRPr="00AC4ECB">
        <w:rPr>
          <w:rFonts w:ascii="仿宋_GB2312" w:eastAsia="仿宋_GB2312" w:hAnsi="Times New Roman" w:hint="eastAsia"/>
          <w:sz w:val="32"/>
          <w:szCs w:val="32"/>
        </w:rPr>
        <w:t>6、如有问题请联系我校研究生院基地管理办公室。联系人及电话：</w:t>
      </w:r>
    </w:p>
    <w:p w:rsidR="00191487" w:rsidRDefault="0068511E" w:rsidP="00191487">
      <w:pPr>
        <w:spacing w:line="700" w:lineRule="exact"/>
        <w:ind w:firstLine="645"/>
        <w:jc w:val="left"/>
        <w:rPr>
          <w:rFonts w:ascii="仿宋_GB2312" w:eastAsia="仿宋_GB2312" w:hAnsi="Times New Roman"/>
          <w:sz w:val="32"/>
          <w:szCs w:val="32"/>
        </w:rPr>
      </w:pPr>
      <w:r w:rsidRPr="00AC4ECB">
        <w:rPr>
          <w:rFonts w:ascii="仿宋_GB2312" w:eastAsia="仿宋_GB2312" w:hAnsi="Times New Roman" w:hint="eastAsia"/>
          <w:sz w:val="32"/>
          <w:szCs w:val="32"/>
        </w:rPr>
        <w:t>王焱  025-83787338</w:t>
      </w:r>
      <w:r w:rsidR="00191487">
        <w:rPr>
          <w:rFonts w:ascii="仿宋_GB2312" w:eastAsia="仿宋_GB2312" w:hAnsi="Times New Roman" w:hint="eastAsia"/>
          <w:sz w:val="32"/>
          <w:szCs w:val="32"/>
        </w:rPr>
        <w:t>、</w:t>
      </w:r>
      <w:r w:rsidRPr="00AC4ECB">
        <w:rPr>
          <w:rFonts w:ascii="仿宋_GB2312" w:eastAsia="仿宋_GB2312" w:hAnsi="Times New Roman" w:hint="eastAsia"/>
          <w:sz w:val="32"/>
          <w:szCs w:val="32"/>
        </w:rPr>
        <w:t>李竞  025-83787395</w:t>
      </w:r>
    </w:p>
    <w:p w:rsidR="00191487" w:rsidRDefault="0068511E" w:rsidP="00191487">
      <w:pPr>
        <w:spacing w:line="700" w:lineRule="exact"/>
        <w:ind w:firstLine="645"/>
        <w:jc w:val="left"/>
        <w:rPr>
          <w:rFonts w:ascii="仿宋_GB2312" w:eastAsia="仿宋_GB2312" w:hAnsi="Times New Roman"/>
          <w:sz w:val="32"/>
          <w:szCs w:val="32"/>
        </w:rPr>
      </w:pPr>
      <w:r w:rsidRPr="00AC4ECB">
        <w:rPr>
          <w:rFonts w:ascii="仿宋_GB2312" w:eastAsia="仿宋_GB2312" w:hAnsi="Times New Roman" w:hint="eastAsia"/>
          <w:sz w:val="32"/>
          <w:szCs w:val="32"/>
        </w:rPr>
        <w:t>电子邮箱：</w:t>
      </w:r>
      <w:hyperlink r:id="rId8" w:history="1">
        <w:r w:rsidRPr="00AC4ECB">
          <w:rPr>
            <w:rFonts w:ascii="仿宋_GB2312" w:eastAsia="仿宋_GB2312" w:hAnsi="Times New Roman"/>
            <w:sz w:val="32"/>
            <w:szCs w:val="32"/>
          </w:rPr>
          <w:t>hzpyb@hhu.edu.cn</w:t>
        </w:r>
      </w:hyperlink>
    </w:p>
    <w:p w:rsidR="00191487" w:rsidRDefault="0068511E" w:rsidP="00191487">
      <w:pPr>
        <w:spacing w:line="700" w:lineRule="exact"/>
        <w:ind w:firstLine="645"/>
        <w:jc w:val="left"/>
        <w:rPr>
          <w:rFonts w:ascii="仿宋_GB2312" w:eastAsia="仿宋_GB2312" w:hAnsi="Times New Roman"/>
          <w:sz w:val="32"/>
          <w:szCs w:val="32"/>
        </w:rPr>
      </w:pPr>
      <w:r w:rsidRPr="00AC4ECB">
        <w:rPr>
          <w:rFonts w:ascii="仿宋_GB2312" w:eastAsia="仿宋_GB2312" w:hAnsi="Times New Roman" w:hint="eastAsia"/>
          <w:sz w:val="32"/>
          <w:szCs w:val="32"/>
        </w:rPr>
        <w:t>QQ联系方式：</w:t>
      </w:r>
      <w:proofErr w:type="gramStart"/>
      <w:r w:rsidRPr="00AC4ECB">
        <w:rPr>
          <w:rFonts w:ascii="仿宋_GB2312" w:eastAsia="仿宋_GB2312" w:hAnsi="Times New Roman" w:hint="eastAsia"/>
          <w:sz w:val="32"/>
          <w:szCs w:val="32"/>
        </w:rPr>
        <w:t>群号</w:t>
      </w:r>
      <w:proofErr w:type="gramEnd"/>
      <w:r w:rsidRPr="00AC4ECB">
        <w:rPr>
          <w:rFonts w:ascii="仿宋_GB2312" w:eastAsia="仿宋_GB2312" w:hAnsi="Times New Roman"/>
          <w:sz w:val="32"/>
          <w:szCs w:val="32"/>
        </w:rPr>
        <w:t>49577484</w:t>
      </w:r>
      <w:r w:rsidRPr="00AC4ECB">
        <w:rPr>
          <w:rFonts w:ascii="仿宋_GB2312" w:eastAsia="仿宋_GB2312" w:hAnsi="Times New Roman" w:hint="eastAsia"/>
          <w:sz w:val="32"/>
          <w:szCs w:val="32"/>
        </w:rPr>
        <w:t>（添加时请注明单位姓名）附件</w:t>
      </w:r>
      <w:r>
        <w:rPr>
          <w:rFonts w:ascii="仿宋_GB2312" w:eastAsia="仿宋_GB2312" w:hAnsi="Times New Roman" w:hint="eastAsia"/>
          <w:sz w:val="32"/>
          <w:szCs w:val="32"/>
        </w:rPr>
        <w:t>:</w:t>
      </w:r>
      <w:r w:rsidR="00A127A2">
        <w:rPr>
          <w:rFonts w:ascii="仿宋_GB2312" w:eastAsia="仿宋_GB2312" w:hAnsi="Times New Roman" w:hint="eastAsia"/>
          <w:sz w:val="32"/>
          <w:szCs w:val="32"/>
        </w:rPr>
        <w:t xml:space="preserve"> </w:t>
      </w:r>
      <w:r w:rsidRPr="00AC4ECB">
        <w:rPr>
          <w:rFonts w:ascii="仿宋_GB2312" w:eastAsia="仿宋_GB2312" w:hAnsi="Times New Roman" w:hint="eastAsia"/>
          <w:sz w:val="32"/>
          <w:szCs w:val="32"/>
        </w:rPr>
        <w:t>1</w:t>
      </w:r>
      <w:r>
        <w:rPr>
          <w:rFonts w:ascii="仿宋_GB2312" w:eastAsia="仿宋_GB2312" w:hAnsi="Times New Roman" w:hint="eastAsia"/>
          <w:sz w:val="32"/>
          <w:szCs w:val="32"/>
        </w:rPr>
        <w:t>.</w:t>
      </w:r>
      <w:r w:rsidRPr="00AC4ECB">
        <w:rPr>
          <w:rFonts w:ascii="仿宋_GB2312" w:eastAsia="仿宋_GB2312" w:hAnsi="Times New Roman" w:hint="eastAsia"/>
          <w:sz w:val="32"/>
          <w:szCs w:val="32"/>
        </w:rPr>
        <w:t>河海大学201</w:t>
      </w:r>
      <w:r w:rsidR="00191487">
        <w:rPr>
          <w:rFonts w:ascii="仿宋_GB2312" w:eastAsia="仿宋_GB2312" w:hAnsi="Times New Roman" w:hint="eastAsia"/>
          <w:sz w:val="32"/>
          <w:szCs w:val="32"/>
        </w:rPr>
        <w:t>4级专业学位研究生分专业统计</w:t>
      </w:r>
      <w:r w:rsidR="00283BEB">
        <w:rPr>
          <w:rFonts w:ascii="仿宋_GB2312" w:eastAsia="仿宋_GB2312" w:hAnsi="Times New Roman" w:hint="eastAsia"/>
          <w:sz w:val="32"/>
          <w:szCs w:val="32"/>
        </w:rPr>
        <w:t>表</w:t>
      </w:r>
    </w:p>
    <w:p w:rsidR="0068511E" w:rsidRPr="00AC4ECB" w:rsidRDefault="0068511E" w:rsidP="005328CD">
      <w:pPr>
        <w:spacing w:line="700" w:lineRule="exact"/>
        <w:ind w:firstLineChars="300" w:firstLine="960"/>
        <w:jc w:val="left"/>
        <w:rPr>
          <w:rFonts w:ascii="仿宋_GB2312" w:eastAsia="仿宋_GB2312" w:hAnsi="Times New Roman"/>
          <w:sz w:val="32"/>
          <w:szCs w:val="32"/>
        </w:rPr>
      </w:pPr>
      <w:r w:rsidRPr="00AC4ECB">
        <w:rPr>
          <w:rFonts w:ascii="仿宋_GB2312" w:eastAsia="仿宋_GB2312" w:hAnsi="Times New Roman" w:hint="eastAsia"/>
          <w:sz w:val="32"/>
          <w:szCs w:val="32"/>
        </w:rPr>
        <w:t>2</w:t>
      </w:r>
      <w:r>
        <w:rPr>
          <w:rFonts w:ascii="仿宋_GB2312" w:eastAsia="仿宋_GB2312" w:hAnsi="Times New Roman" w:hint="eastAsia"/>
          <w:sz w:val="32"/>
          <w:szCs w:val="32"/>
        </w:rPr>
        <w:t>.</w:t>
      </w:r>
      <w:r w:rsidRPr="00AC4ECB">
        <w:rPr>
          <w:rFonts w:ascii="仿宋_GB2312" w:eastAsia="仿宋_GB2312" w:hAnsi="Times New Roman" w:hint="eastAsia"/>
          <w:sz w:val="32"/>
          <w:szCs w:val="32"/>
        </w:rPr>
        <w:t>201</w:t>
      </w:r>
      <w:r w:rsidR="00191487">
        <w:rPr>
          <w:rFonts w:ascii="仿宋_GB2312" w:eastAsia="仿宋_GB2312" w:hAnsi="Times New Roman" w:hint="eastAsia"/>
          <w:sz w:val="32"/>
          <w:szCs w:val="32"/>
        </w:rPr>
        <w:t>4</w:t>
      </w:r>
      <w:r w:rsidRPr="00AC4ECB">
        <w:rPr>
          <w:rFonts w:ascii="仿宋_GB2312" w:eastAsia="仿宋_GB2312" w:hAnsi="Times New Roman" w:hint="eastAsia"/>
          <w:sz w:val="32"/>
          <w:szCs w:val="32"/>
        </w:rPr>
        <w:t>级专业学位研究生基地选派工作流程</w:t>
      </w:r>
    </w:p>
    <w:p w:rsidR="0068511E" w:rsidRDefault="0068511E" w:rsidP="0068511E">
      <w:pPr>
        <w:ind w:firstLineChars="200" w:firstLine="640"/>
        <w:rPr>
          <w:rFonts w:ascii="仿宋_GB2312" w:eastAsia="仿宋_GB2312" w:hAnsi="仿宋_GB2312"/>
          <w:sz w:val="32"/>
        </w:rPr>
      </w:pPr>
    </w:p>
    <w:p w:rsidR="0068511E" w:rsidRDefault="0068511E" w:rsidP="0068511E">
      <w:pPr>
        <w:pStyle w:val="p0"/>
        <w:rPr>
          <w:rFonts w:ascii="仿宋_GB2312" w:eastAsia="仿宋_GB2312" w:hAnsi="仿宋_GB2312" w:cs="Times New Roman"/>
          <w:kern w:val="2"/>
          <w:sz w:val="32"/>
          <w:szCs w:val="22"/>
        </w:rPr>
      </w:pPr>
    </w:p>
    <w:p w:rsidR="0068511E" w:rsidRDefault="0068511E" w:rsidP="0068511E">
      <w:pPr>
        <w:pStyle w:val="p0"/>
        <w:rPr>
          <w:rFonts w:ascii="仿宋_GB2312" w:eastAsia="仿宋_GB2312" w:hAnsi="仿宋_GB2312" w:cs="Times New Roman"/>
          <w:kern w:val="2"/>
          <w:sz w:val="32"/>
          <w:szCs w:val="22"/>
        </w:rPr>
      </w:pPr>
    </w:p>
    <w:p w:rsidR="0068511E" w:rsidRPr="00825C2C" w:rsidRDefault="0068511E" w:rsidP="0068511E">
      <w:pPr>
        <w:spacing w:line="560" w:lineRule="exact"/>
        <w:ind w:right="640"/>
        <w:jc w:val="center"/>
        <w:rPr>
          <w:rFonts w:ascii="仿宋_GB2312" w:eastAsia="仿宋_GB2312" w:hAnsi="仿宋_GB2312"/>
          <w:sz w:val="32"/>
        </w:rPr>
      </w:pPr>
      <w:r>
        <w:rPr>
          <w:rFonts w:ascii="仿宋_GB2312" w:eastAsia="仿宋_GB2312" w:hAnsi="仿宋_GB2312" w:hint="eastAsia"/>
          <w:sz w:val="32"/>
        </w:rPr>
        <w:t xml:space="preserve">                                </w:t>
      </w:r>
      <w:r w:rsidR="00692639">
        <w:rPr>
          <w:rFonts w:ascii="仿宋_GB2312" w:eastAsia="仿宋_GB2312" w:hAnsi="仿宋_GB2312" w:hint="eastAsia"/>
          <w:sz w:val="32"/>
        </w:rPr>
        <w:t xml:space="preserve"> </w:t>
      </w:r>
      <w:r w:rsidRPr="00825C2C">
        <w:rPr>
          <w:rFonts w:ascii="仿宋_GB2312" w:eastAsia="仿宋_GB2312" w:hAnsi="仿宋_GB2312" w:hint="eastAsia"/>
          <w:sz w:val="32"/>
        </w:rPr>
        <w:t>河海大学研究生院</w:t>
      </w:r>
    </w:p>
    <w:p w:rsidR="0068511E" w:rsidRDefault="0068511E" w:rsidP="00692639">
      <w:pPr>
        <w:spacing w:line="560" w:lineRule="exact"/>
        <w:ind w:right="640"/>
        <w:jc w:val="right"/>
        <w:outlineLvl w:val="0"/>
        <w:rPr>
          <w:rFonts w:ascii="仿宋_GB2312" w:eastAsia="仿宋_GB2312" w:hAnsi="仿宋_GB2312"/>
          <w:sz w:val="32"/>
        </w:rPr>
      </w:pPr>
      <w:r w:rsidRPr="00825C2C">
        <w:rPr>
          <w:rFonts w:ascii="仿宋_GB2312" w:eastAsia="仿宋_GB2312" w:hAnsi="仿宋_GB2312" w:hint="eastAsia"/>
          <w:sz w:val="32"/>
        </w:rPr>
        <w:t>201</w:t>
      </w:r>
      <w:r w:rsidR="00E03594">
        <w:rPr>
          <w:rFonts w:ascii="仿宋_GB2312" w:eastAsia="仿宋_GB2312" w:hAnsi="仿宋_GB2312" w:hint="eastAsia"/>
          <w:sz w:val="32"/>
        </w:rPr>
        <w:t>4</w:t>
      </w:r>
      <w:r w:rsidRPr="00825C2C">
        <w:rPr>
          <w:rFonts w:ascii="仿宋_GB2312" w:eastAsia="仿宋_GB2312" w:hAnsi="仿宋_GB2312" w:hint="eastAsia"/>
          <w:sz w:val="32"/>
        </w:rPr>
        <w:t>年</w:t>
      </w:r>
      <w:r w:rsidR="00E03594">
        <w:rPr>
          <w:rFonts w:ascii="仿宋_GB2312" w:eastAsia="仿宋_GB2312" w:hAnsi="仿宋_GB2312" w:hint="eastAsia"/>
          <w:sz w:val="32"/>
        </w:rPr>
        <w:t>9</w:t>
      </w:r>
      <w:r w:rsidRPr="00825C2C">
        <w:rPr>
          <w:rFonts w:ascii="仿宋_GB2312" w:eastAsia="仿宋_GB2312" w:hAnsi="仿宋_GB2312" w:hint="eastAsia"/>
          <w:sz w:val="32"/>
        </w:rPr>
        <w:t>月</w:t>
      </w:r>
      <w:r w:rsidR="00936B27">
        <w:rPr>
          <w:rFonts w:ascii="仿宋_GB2312" w:eastAsia="仿宋_GB2312" w:hAnsi="仿宋_GB2312" w:hint="eastAsia"/>
          <w:sz w:val="32"/>
        </w:rPr>
        <w:t>2</w:t>
      </w:r>
      <w:r w:rsidR="00ED6889">
        <w:rPr>
          <w:rFonts w:ascii="仿宋_GB2312" w:eastAsia="仿宋_GB2312" w:hAnsi="仿宋_GB2312" w:hint="eastAsia"/>
          <w:sz w:val="32"/>
        </w:rPr>
        <w:t>6</w:t>
      </w:r>
      <w:r w:rsidRPr="00825C2C">
        <w:rPr>
          <w:rFonts w:ascii="仿宋_GB2312" w:eastAsia="仿宋_GB2312" w:hAnsi="仿宋_GB2312" w:hint="eastAsia"/>
          <w:sz w:val="32"/>
        </w:rPr>
        <w:t>日</w:t>
      </w:r>
    </w:p>
    <w:p w:rsidR="00E03594" w:rsidRDefault="00E03594" w:rsidP="0068511E">
      <w:pPr>
        <w:jc w:val="left"/>
        <w:rPr>
          <w:rFonts w:ascii="仿宋_GB2312" w:eastAsia="仿宋_GB2312" w:hAnsi="仿宋_GB2312"/>
          <w:sz w:val="32"/>
        </w:rPr>
      </w:pPr>
    </w:p>
    <w:p w:rsidR="00B909EB" w:rsidRDefault="00B909EB" w:rsidP="0068511E">
      <w:pPr>
        <w:jc w:val="left"/>
        <w:rPr>
          <w:rFonts w:ascii="仿宋_GB2312" w:eastAsia="仿宋_GB2312" w:hAnsi="仿宋_GB2312" w:hint="eastAsia"/>
          <w:sz w:val="32"/>
        </w:rPr>
      </w:pPr>
    </w:p>
    <w:p w:rsidR="00D8084F" w:rsidRDefault="00D8084F" w:rsidP="0068511E">
      <w:pPr>
        <w:jc w:val="left"/>
        <w:rPr>
          <w:rFonts w:ascii="仿宋_GB2312" w:eastAsia="仿宋_GB2312" w:hAnsi="仿宋_GB2312" w:hint="eastAsia"/>
          <w:sz w:val="32"/>
        </w:rPr>
      </w:pPr>
    </w:p>
    <w:p w:rsidR="00D8084F" w:rsidRPr="00B909EB" w:rsidRDefault="00D8084F" w:rsidP="0068511E">
      <w:pPr>
        <w:jc w:val="left"/>
        <w:rPr>
          <w:rFonts w:ascii="仿宋_GB2312" w:eastAsia="仿宋_GB2312" w:hAnsi="仿宋_GB2312"/>
          <w:sz w:val="32"/>
        </w:rPr>
      </w:pPr>
      <w:bookmarkStart w:id="0" w:name="_GoBack"/>
      <w:bookmarkEnd w:id="0"/>
    </w:p>
    <w:p w:rsidR="0068511E" w:rsidRDefault="0068511E" w:rsidP="0068511E">
      <w:pPr>
        <w:jc w:val="left"/>
        <w:rPr>
          <w:rFonts w:ascii="仿宋_GB2312" w:eastAsia="仿宋_GB2312" w:hAnsi="仿宋_GB2312"/>
          <w:sz w:val="32"/>
        </w:rPr>
      </w:pPr>
      <w:r>
        <w:rPr>
          <w:rFonts w:ascii="仿宋_GB2312" w:eastAsia="仿宋_GB2312" w:hAnsi="仿宋_GB2312" w:hint="eastAsia"/>
          <w:sz w:val="32"/>
        </w:rPr>
        <w:lastRenderedPageBreak/>
        <w:t>附件1：</w:t>
      </w:r>
    </w:p>
    <w:p w:rsidR="00283BEB" w:rsidRDefault="00283BEB" w:rsidP="00283BEB">
      <w:pPr>
        <w:ind w:firstLineChars="300" w:firstLine="840"/>
        <w:jc w:val="left"/>
        <w:rPr>
          <w:sz w:val="28"/>
        </w:rPr>
      </w:pPr>
      <w:r w:rsidRPr="0084260E">
        <w:rPr>
          <w:rFonts w:ascii="华文中宋" w:eastAsia="华文中宋" w:hAnsi="华文中宋" w:cs="宋体" w:hint="eastAsia"/>
          <w:kern w:val="0"/>
          <w:sz w:val="28"/>
          <w:szCs w:val="28"/>
        </w:rPr>
        <w:t>河海大学201</w:t>
      </w:r>
      <w:r>
        <w:rPr>
          <w:rFonts w:ascii="华文中宋" w:eastAsia="华文中宋" w:hAnsi="华文中宋" w:cs="宋体" w:hint="eastAsia"/>
          <w:kern w:val="0"/>
          <w:sz w:val="28"/>
          <w:szCs w:val="28"/>
        </w:rPr>
        <w:t>4级全日制专业学位</w:t>
      </w:r>
      <w:r w:rsidRPr="0084260E">
        <w:rPr>
          <w:rFonts w:ascii="华文中宋" w:eastAsia="华文中宋" w:hAnsi="华文中宋" w:cs="宋体" w:hint="eastAsia"/>
          <w:kern w:val="0"/>
          <w:sz w:val="28"/>
          <w:szCs w:val="28"/>
        </w:rPr>
        <w:t>研究生分专业统计表</w:t>
      </w:r>
    </w:p>
    <w:tbl>
      <w:tblPr>
        <w:tblW w:w="8379" w:type="dxa"/>
        <w:tblInd w:w="93" w:type="dxa"/>
        <w:tblLook w:val="04A0" w:firstRow="1" w:lastRow="0" w:firstColumn="1" w:lastColumn="0" w:noHBand="0" w:noVBand="1"/>
      </w:tblPr>
      <w:tblGrid>
        <w:gridCol w:w="2567"/>
        <w:gridCol w:w="1276"/>
        <w:gridCol w:w="1984"/>
        <w:gridCol w:w="1134"/>
        <w:gridCol w:w="1418"/>
      </w:tblGrid>
      <w:tr w:rsidR="00283BEB" w:rsidRPr="00313959" w:rsidTr="00283BEB">
        <w:trPr>
          <w:trHeight w:val="420"/>
        </w:trPr>
        <w:tc>
          <w:tcPr>
            <w:tcW w:w="2567" w:type="dxa"/>
            <w:tcBorders>
              <w:top w:val="single" w:sz="4" w:space="0" w:color="auto"/>
              <w:left w:val="single" w:sz="4" w:space="0" w:color="auto"/>
              <w:bottom w:val="single" w:sz="4" w:space="0" w:color="auto"/>
              <w:right w:val="single" w:sz="4" w:space="0" w:color="auto"/>
            </w:tcBorders>
            <w:noWrap/>
            <w:vAlign w:val="center"/>
            <w:hideMark/>
          </w:tcPr>
          <w:p w:rsidR="00283BEB" w:rsidRPr="00313959" w:rsidRDefault="00283BEB" w:rsidP="003D1FAF">
            <w:pPr>
              <w:ind w:firstLineChars="300" w:firstLine="632"/>
              <w:rPr>
                <w:b/>
                <w:bCs/>
              </w:rPr>
            </w:pPr>
            <w:r w:rsidRPr="00313959">
              <w:rPr>
                <w:rFonts w:hint="eastAsia"/>
                <w:b/>
                <w:bCs/>
              </w:rPr>
              <w:t>学院</w:t>
            </w:r>
          </w:p>
        </w:tc>
        <w:tc>
          <w:tcPr>
            <w:tcW w:w="1276" w:type="dxa"/>
            <w:tcBorders>
              <w:top w:val="single" w:sz="4" w:space="0" w:color="auto"/>
              <w:left w:val="nil"/>
              <w:bottom w:val="single" w:sz="4" w:space="0" w:color="auto"/>
              <w:right w:val="single" w:sz="4" w:space="0" w:color="auto"/>
            </w:tcBorders>
            <w:noWrap/>
            <w:vAlign w:val="center"/>
            <w:hideMark/>
          </w:tcPr>
          <w:p w:rsidR="00283BEB" w:rsidRPr="00313959" w:rsidRDefault="00283BEB" w:rsidP="003D1FAF">
            <w:pPr>
              <w:rPr>
                <w:b/>
                <w:bCs/>
              </w:rPr>
            </w:pPr>
            <w:r w:rsidRPr="00313959">
              <w:rPr>
                <w:rFonts w:hint="eastAsia"/>
                <w:b/>
                <w:bCs/>
              </w:rPr>
              <w:t>专业代码</w:t>
            </w:r>
          </w:p>
        </w:tc>
        <w:tc>
          <w:tcPr>
            <w:tcW w:w="1984" w:type="dxa"/>
            <w:tcBorders>
              <w:top w:val="single" w:sz="4" w:space="0" w:color="auto"/>
              <w:left w:val="nil"/>
              <w:bottom w:val="single" w:sz="4" w:space="0" w:color="auto"/>
              <w:right w:val="single" w:sz="4" w:space="0" w:color="auto"/>
            </w:tcBorders>
            <w:noWrap/>
            <w:vAlign w:val="center"/>
            <w:hideMark/>
          </w:tcPr>
          <w:p w:rsidR="00283BEB" w:rsidRPr="00313959" w:rsidRDefault="00283BEB" w:rsidP="003D1FAF">
            <w:pPr>
              <w:ind w:firstLineChars="200" w:firstLine="422"/>
              <w:rPr>
                <w:b/>
                <w:bCs/>
              </w:rPr>
            </w:pPr>
            <w:r w:rsidRPr="00313959">
              <w:rPr>
                <w:rFonts w:hint="eastAsia"/>
                <w:b/>
                <w:bCs/>
              </w:rPr>
              <w:t>专业名称</w:t>
            </w:r>
          </w:p>
        </w:tc>
        <w:tc>
          <w:tcPr>
            <w:tcW w:w="1134" w:type="dxa"/>
            <w:tcBorders>
              <w:top w:val="single" w:sz="4" w:space="0" w:color="auto"/>
              <w:left w:val="nil"/>
              <w:bottom w:val="single" w:sz="4" w:space="0" w:color="auto"/>
              <w:right w:val="single" w:sz="4" w:space="0" w:color="auto"/>
            </w:tcBorders>
            <w:noWrap/>
            <w:vAlign w:val="center"/>
            <w:hideMark/>
          </w:tcPr>
          <w:p w:rsidR="00283BEB" w:rsidRPr="00313959" w:rsidRDefault="00283BEB" w:rsidP="00283BEB">
            <w:pPr>
              <w:ind w:firstLineChars="100" w:firstLine="211"/>
              <w:rPr>
                <w:b/>
                <w:bCs/>
              </w:rPr>
            </w:pPr>
            <w:r w:rsidRPr="00313959">
              <w:rPr>
                <w:rFonts w:hint="eastAsia"/>
                <w:b/>
                <w:bCs/>
              </w:rPr>
              <w:t>人数</w:t>
            </w:r>
          </w:p>
        </w:tc>
        <w:tc>
          <w:tcPr>
            <w:tcW w:w="1418" w:type="dxa"/>
            <w:tcBorders>
              <w:top w:val="single" w:sz="4" w:space="0" w:color="auto"/>
              <w:left w:val="nil"/>
              <w:bottom w:val="single" w:sz="4" w:space="0" w:color="auto"/>
              <w:right w:val="single" w:sz="4" w:space="0" w:color="auto"/>
            </w:tcBorders>
            <w:vAlign w:val="center"/>
          </w:tcPr>
          <w:p w:rsidR="00283BEB" w:rsidRPr="00313959" w:rsidRDefault="00283BEB" w:rsidP="003D1FAF">
            <w:pPr>
              <w:jc w:val="center"/>
              <w:rPr>
                <w:b/>
                <w:bCs/>
              </w:rPr>
            </w:pPr>
            <w:r>
              <w:rPr>
                <w:rFonts w:hint="eastAsia"/>
                <w:b/>
                <w:bCs/>
              </w:rPr>
              <w:t>备注</w:t>
            </w:r>
          </w:p>
        </w:tc>
      </w:tr>
      <w:tr w:rsidR="00283BEB" w:rsidRPr="00313959" w:rsidTr="00283BEB">
        <w:trPr>
          <w:trHeight w:val="402"/>
        </w:trPr>
        <w:tc>
          <w:tcPr>
            <w:tcW w:w="2567" w:type="dxa"/>
            <w:tcBorders>
              <w:top w:val="nil"/>
              <w:left w:val="single" w:sz="4" w:space="0" w:color="auto"/>
              <w:bottom w:val="single" w:sz="4" w:space="0" w:color="auto"/>
              <w:right w:val="single" w:sz="4" w:space="0" w:color="auto"/>
            </w:tcBorders>
            <w:noWrap/>
            <w:vAlign w:val="center"/>
            <w:hideMark/>
          </w:tcPr>
          <w:p w:rsidR="00283BEB" w:rsidRPr="00313959" w:rsidRDefault="00283BEB" w:rsidP="003D1FAF">
            <w:r w:rsidRPr="00313959">
              <w:rPr>
                <w:rFonts w:hint="eastAsia"/>
              </w:rPr>
              <w:t>水文水资源学院</w:t>
            </w:r>
          </w:p>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085214</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水利工程</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Pr>
                <w:rFonts w:hint="eastAsia"/>
              </w:rPr>
              <w:t>62</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390"/>
        </w:trPr>
        <w:tc>
          <w:tcPr>
            <w:tcW w:w="2567" w:type="dxa"/>
            <w:vMerge w:val="restart"/>
            <w:tcBorders>
              <w:top w:val="nil"/>
              <w:left w:val="single" w:sz="4" w:space="0" w:color="auto"/>
              <w:bottom w:val="single" w:sz="4" w:space="0" w:color="auto"/>
              <w:right w:val="single" w:sz="4" w:space="0" w:color="auto"/>
            </w:tcBorders>
            <w:noWrap/>
            <w:vAlign w:val="center"/>
            <w:hideMark/>
          </w:tcPr>
          <w:p w:rsidR="00283BEB" w:rsidRPr="00313959" w:rsidRDefault="00283BEB" w:rsidP="003D1FAF">
            <w:r w:rsidRPr="00313959">
              <w:rPr>
                <w:rFonts w:hint="eastAsia"/>
              </w:rPr>
              <w:t xml:space="preserve">水利水电学院　</w:t>
            </w:r>
          </w:p>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085214</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水利工程</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Pr>
                <w:rFonts w:hint="eastAsia"/>
              </w:rPr>
              <w:t>86</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5"/>
        </w:trPr>
        <w:tc>
          <w:tcPr>
            <w:tcW w:w="2567" w:type="dxa"/>
            <w:vMerge/>
            <w:tcBorders>
              <w:top w:val="nil"/>
              <w:left w:val="single" w:sz="4" w:space="0" w:color="auto"/>
              <w:bottom w:val="single" w:sz="4" w:space="0" w:color="auto"/>
              <w:right w:val="single" w:sz="4" w:space="0" w:color="auto"/>
            </w:tcBorders>
            <w:vAlign w:val="center"/>
            <w:hideMark/>
          </w:tcPr>
          <w:p w:rsidR="00283BEB" w:rsidRPr="00313959" w:rsidRDefault="00283BEB" w:rsidP="003D1FAF"/>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085227</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农业工程</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14</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50"/>
        </w:trPr>
        <w:tc>
          <w:tcPr>
            <w:tcW w:w="2567" w:type="dxa"/>
            <w:tcBorders>
              <w:top w:val="nil"/>
              <w:left w:val="single" w:sz="4" w:space="0" w:color="auto"/>
              <w:bottom w:val="single" w:sz="4" w:space="0" w:color="auto"/>
              <w:right w:val="single" w:sz="4" w:space="0" w:color="auto"/>
            </w:tcBorders>
            <w:noWrap/>
            <w:vAlign w:val="center"/>
            <w:hideMark/>
          </w:tcPr>
          <w:p w:rsidR="00283BEB" w:rsidRPr="00313959" w:rsidRDefault="00283BEB" w:rsidP="003D1FAF">
            <w:r w:rsidRPr="00313959">
              <w:rPr>
                <w:rFonts w:hint="eastAsia"/>
              </w:rPr>
              <w:t>港口海岸与近海工程学院</w:t>
            </w:r>
          </w:p>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085214</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水利工程</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Pr>
                <w:rFonts w:hint="eastAsia"/>
              </w:rPr>
              <w:t>58</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vMerge w:val="restart"/>
            <w:tcBorders>
              <w:top w:val="nil"/>
              <w:left w:val="single" w:sz="4" w:space="0" w:color="auto"/>
              <w:bottom w:val="single" w:sz="4" w:space="0" w:color="auto"/>
              <w:right w:val="single" w:sz="4" w:space="0" w:color="auto"/>
            </w:tcBorders>
            <w:noWrap/>
            <w:vAlign w:val="center"/>
            <w:hideMark/>
          </w:tcPr>
          <w:p w:rsidR="00283BEB" w:rsidRPr="00313959" w:rsidRDefault="00283BEB" w:rsidP="003D1FAF">
            <w:r w:rsidRPr="00313959">
              <w:rPr>
                <w:rFonts w:hint="eastAsia"/>
              </w:rPr>
              <w:t xml:space="preserve">土木与交通学院　</w:t>
            </w:r>
          </w:p>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085213</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建筑与土木工程</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Pr>
                <w:rFonts w:hint="eastAsia"/>
              </w:rPr>
              <w:t>51</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345"/>
        </w:trPr>
        <w:tc>
          <w:tcPr>
            <w:tcW w:w="2567" w:type="dxa"/>
            <w:vMerge/>
            <w:tcBorders>
              <w:top w:val="nil"/>
              <w:left w:val="single" w:sz="4" w:space="0" w:color="auto"/>
              <w:bottom w:val="single" w:sz="4" w:space="0" w:color="auto"/>
              <w:right w:val="single" w:sz="4" w:space="0" w:color="auto"/>
            </w:tcBorders>
            <w:vAlign w:val="center"/>
            <w:hideMark/>
          </w:tcPr>
          <w:p w:rsidR="00283BEB" w:rsidRPr="00313959" w:rsidRDefault="00283BEB" w:rsidP="003D1FAF"/>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085222</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交通运输工程</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16</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tcBorders>
              <w:top w:val="nil"/>
              <w:left w:val="single" w:sz="4" w:space="0" w:color="auto"/>
              <w:bottom w:val="single" w:sz="4" w:space="0" w:color="auto"/>
              <w:right w:val="single" w:sz="4" w:space="0" w:color="auto"/>
            </w:tcBorders>
            <w:noWrap/>
            <w:vAlign w:val="center"/>
            <w:hideMark/>
          </w:tcPr>
          <w:p w:rsidR="00283BEB" w:rsidRPr="00313959" w:rsidRDefault="00283BEB" w:rsidP="003D1FAF">
            <w:r w:rsidRPr="00313959">
              <w:rPr>
                <w:rFonts w:hint="eastAsia"/>
              </w:rPr>
              <w:t>环境学院</w:t>
            </w:r>
          </w:p>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085229</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环境工程</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Pr>
                <w:rFonts w:hint="eastAsia"/>
              </w:rPr>
              <w:t>30</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vMerge w:val="restart"/>
            <w:tcBorders>
              <w:top w:val="nil"/>
              <w:left w:val="single" w:sz="4" w:space="0" w:color="auto"/>
              <w:bottom w:val="single" w:sz="4" w:space="0" w:color="auto"/>
              <w:right w:val="single" w:sz="4" w:space="0" w:color="auto"/>
            </w:tcBorders>
            <w:noWrap/>
            <w:vAlign w:val="center"/>
            <w:hideMark/>
          </w:tcPr>
          <w:p w:rsidR="00283BEB" w:rsidRPr="00313959" w:rsidRDefault="00283BEB" w:rsidP="003D1FAF">
            <w:r w:rsidRPr="00313959">
              <w:rPr>
                <w:rFonts w:hint="eastAsia"/>
              </w:rPr>
              <w:t xml:space="preserve">能源与电气学院　</w:t>
            </w:r>
          </w:p>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085207</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电气工程</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Pr>
                <w:rFonts w:hint="eastAsia"/>
              </w:rPr>
              <w:t>45</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vMerge/>
            <w:tcBorders>
              <w:top w:val="nil"/>
              <w:left w:val="single" w:sz="4" w:space="0" w:color="auto"/>
              <w:bottom w:val="single" w:sz="4" w:space="0" w:color="auto"/>
              <w:right w:val="single" w:sz="4" w:space="0" w:color="auto"/>
            </w:tcBorders>
            <w:vAlign w:val="center"/>
            <w:hideMark/>
          </w:tcPr>
          <w:p w:rsidR="00283BEB" w:rsidRPr="00313959" w:rsidRDefault="00283BEB" w:rsidP="003D1FAF"/>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085210</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控制工程</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15</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vMerge w:val="restart"/>
            <w:tcBorders>
              <w:top w:val="nil"/>
              <w:left w:val="single" w:sz="4" w:space="0" w:color="auto"/>
              <w:bottom w:val="single" w:sz="4" w:space="0" w:color="auto"/>
              <w:right w:val="single" w:sz="4" w:space="0" w:color="auto"/>
            </w:tcBorders>
            <w:noWrap/>
            <w:vAlign w:val="center"/>
            <w:hideMark/>
          </w:tcPr>
          <w:p w:rsidR="00283BEB" w:rsidRPr="00313959" w:rsidRDefault="00283BEB" w:rsidP="003D1FAF">
            <w:r w:rsidRPr="00313959">
              <w:rPr>
                <w:rFonts w:hint="eastAsia"/>
              </w:rPr>
              <w:t xml:space="preserve">计算机与信息学院　</w:t>
            </w:r>
          </w:p>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085208</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电子与通信工程</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Pr>
                <w:rFonts w:hint="eastAsia"/>
              </w:rPr>
              <w:t>21</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vMerge/>
            <w:tcBorders>
              <w:top w:val="nil"/>
              <w:left w:val="single" w:sz="4" w:space="0" w:color="auto"/>
              <w:bottom w:val="single" w:sz="4" w:space="0" w:color="auto"/>
              <w:right w:val="single" w:sz="4" w:space="0" w:color="auto"/>
            </w:tcBorders>
            <w:vAlign w:val="center"/>
            <w:hideMark/>
          </w:tcPr>
          <w:p w:rsidR="00283BEB" w:rsidRPr="00313959" w:rsidRDefault="00283BEB" w:rsidP="003D1FAF"/>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085211</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计算机技术</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26</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vMerge/>
            <w:tcBorders>
              <w:top w:val="nil"/>
              <w:left w:val="single" w:sz="4" w:space="0" w:color="auto"/>
              <w:bottom w:val="single" w:sz="4" w:space="0" w:color="auto"/>
              <w:right w:val="single" w:sz="4" w:space="0" w:color="auto"/>
            </w:tcBorders>
            <w:vAlign w:val="center"/>
            <w:hideMark/>
          </w:tcPr>
          <w:p w:rsidR="00283BEB" w:rsidRPr="00313959" w:rsidRDefault="00283BEB" w:rsidP="003D1FAF"/>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085212</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软件工程</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16</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vMerge w:val="restart"/>
            <w:tcBorders>
              <w:top w:val="nil"/>
              <w:left w:val="single" w:sz="4" w:space="0" w:color="auto"/>
              <w:right w:val="single" w:sz="4" w:space="0" w:color="auto"/>
            </w:tcBorders>
            <w:noWrap/>
            <w:vAlign w:val="center"/>
            <w:hideMark/>
          </w:tcPr>
          <w:p w:rsidR="00283BEB" w:rsidRPr="00313959" w:rsidRDefault="00283BEB" w:rsidP="003D1FAF">
            <w:r w:rsidRPr="00313959">
              <w:rPr>
                <w:rFonts w:hint="eastAsia"/>
              </w:rPr>
              <w:t xml:space="preserve">商学院　</w:t>
            </w:r>
            <w:r w:rsidRPr="00313959">
              <w:rPr>
                <w:rFonts w:hint="eastAsia"/>
              </w:rPr>
              <w:t xml:space="preserve"> </w:t>
            </w:r>
          </w:p>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025100</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金融</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Pr>
                <w:rFonts w:hint="eastAsia"/>
              </w:rPr>
              <w:t>14</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vMerge/>
            <w:tcBorders>
              <w:left w:val="single" w:sz="4" w:space="0" w:color="auto"/>
              <w:right w:val="single" w:sz="4" w:space="0" w:color="auto"/>
            </w:tcBorders>
            <w:vAlign w:val="center"/>
            <w:hideMark/>
          </w:tcPr>
          <w:p w:rsidR="00283BEB" w:rsidRPr="00313959" w:rsidRDefault="00283BEB" w:rsidP="003D1FAF"/>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025400</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国际商务</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17</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vMerge/>
            <w:tcBorders>
              <w:left w:val="single" w:sz="4" w:space="0" w:color="auto"/>
              <w:right w:val="single" w:sz="4" w:space="0" w:color="auto"/>
            </w:tcBorders>
            <w:vAlign w:val="center"/>
            <w:hideMark/>
          </w:tcPr>
          <w:p w:rsidR="00283BEB" w:rsidRPr="00313959" w:rsidRDefault="00283BEB" w:rsidP="003D1FAF"/>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025600</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资产评估</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5</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vMerge/>
            <w:tcBorders>
              <w:left w:val="single" w:sz="4" w:space="0" w:color="auto"/>
              <w:right w:val="single" w:sz="4" w:space="0" w:color="auto"/>
            </w:tcBorders>
            <w:vAlign w:val="center"/>
            <w:hideMark/>
          </w:tcPr>
          <w:p w:rsidR="00283BEB" w:rsidRPr="00313959" w:rsidRDefault="00283BEB" w:rsidP="003D1FAF"/>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125300</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会计</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7</w:t>
            </w:r>
            <w:r>
              <w:rPr>
                <w:rFonts w:hint="eastAsia"/>
              </w:rPr>
              <w:t>3</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vMerge/>
            <w:tcBorders>
              <w:left w:val="single" w:sz="4" w:space="0" w:color="auto"/>
              <w:right w:val="single" w:sz="4" w:space="0" w:color="auto"/>
            </w:tcBorders>
            <w:vAlign w:val="center"/>
            <w:hideMark/>
          </w:tcPr>
          <w:p w:rsidR="00283BEB" w:rsidRPr="00313959" w:rsidRDefault="00283BEB" w:rsidP="003D1FAF"/>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085240</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物流工程</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10</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vMerge/>
            <w:tcBorders>
              <w:left w:val="single" w:sz="4" w:space="0" w:color="auto"/>
              <w:bottom w:val="single" w:sz="4" w:space="0" w:color="000000"/>
              <w:right w:val="single" w:sz="4" w:space="0" w:color="auto"/>
            </w:tcBorders>
            <w:vAlign w:val="center"/>
          </w:tcPr>
          <w:p w:rsidR="00283BEB" w:rsidRPr="00313959" w:rsidRDefault="00283BEB" w:rsidP="003D1FAF"/>
        </w:tc>
        <w:tc>
          <w:tcPr>
            <w:tcW w:w="1276" w:type="dxa"/>
            <w:tcBorders>
              <w:top w:val="nil"/>
              <w:left w:val="nil"/>
              <w:bottom w:val="single" w:sz="4" w:space="0" w:color="auto"/>
              <w:right w:val="single" w:sz="4" w:space="0" w:color="auto"/>
            </w:tcBorders>
            <w:noWrap/>
            <w:vAlign w:val="center"/>
          </w:tcPr>
          <w:p w:rsidR="00283BEB" w:rsidRPr="00313959" w:rsidRDefault="00283BEB" w:rsidP="003D1FAF">
            <w:pPr>
              <w:jc w:val="center"/>
            </w:pPr>
            <w:r w:rsidRPr="00313959">
              <w:t>085236</w:t>
            </w:r>
          </w:p>
        </w:tc>
        <w:tc>
          <w:tcPr>
            <w:tcW w:w="1984" w:type="dxa"/>
            <w:tcBorders>
              <w:top w:val="nil"/>
              <w:left w:val="nil"/>
              <w:bottom w:val="single" w:sz="4" w:space="0" w:color="auto"/>
              <w:right w:val="single" w:sz="4" w:space="0" w:color="auto"/>
            </w:tcBorders>
            <w:noWrap/>
            <w:vAlign w:val="center"/>
          </w:tcPr>
          <w:p w:rsidR="00283BEB" w:rsidRPr="00313959" w:rsidRDefault="00283BEB" w:rsidP="003D1FAF">
            <w:pPr>
              <w:jc w:val="center"/>
            </w:pPr>
            <w:r w:rsidRPr="00313959">
              <w:rPr>
                <w:rFonts w:hint="eastAsia"/>
              </w:rPr>
              <w:t>工业工程</w:t>
            </w:r>
          </w:p>
        </w:tc>
        <w:tc>
          <w:tcPr>
            <w:tcW w:w="1134" w:type="dxa"/>
            <w:tcBorders>
              <w:top w:val="nil"/>
              <w:left w:val="nil"/>
              <w:bottom w:val="single" w:sz="4" w:space="0" w:color="auto"/>
              <w:right w:val="single" w:sz="4" w:space="0" w:color="auto"/>
            </w:tcBorders>
            <w:noWrap/>
            <w:vAlign w:val="center"/>
          </w:tcPr>
          <w:p w:rsidR="00283BEB" w:rsidRPr="00313959" w:rsidRDefault="00283BEB" w:rsidP="003D1FAF">
            <w:pPr>
              <w:jc w:val="center"/>
            </w:pPr>
            <w:r>
              <w:rPr>
                <w:rFonts w:hint="eastAsia"/>
              </w:rPr>
              <w:t>39</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tcBorders>
              <w:top w:val="nil"/>
              <w:left w:val="single" w:sz="4" w:space="0" w:color="auto"/>
              <w:bottom w:val="single" w:sz="4" w:space="0" w:color="auto"/>
              <w:right w:val="single" w:sz="4" w:space="0" w:color="auto"/>
            </w:tcBorders>
            <w:noWrap/>
            <w:vAlign w:val="center"/>
            <w:hideMark/>
          </w:tcPr>
          <w:p w:rsidR="00283BEB" w:rsidRPr="00313959" w:rsidRDefault="00283BEB" w:rsidP="003D1FAF">
            <w:r w:rsidRPr="00313959">
              <w:rPr>
                <w:rFonts w:hint="eastAsia"/>
              </w:rPr>
              <w:t xml:space="preserve">公共管理学院　</w:t>
            </w:r>
          </w:p>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035200</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社会工作</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15</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vMerge w:val="restart"/>
            <w:tcBorders>
              <w:top w:val="nil"/>
              <w:left w:val="single" w:sz="4" w:space="0" w:color="auto"/>
              <w:bottom w:val="single" w:sz="4" w:space="0" w:color="auto"/>
              <w:right w:val="single" w:sz="4" w:space="0" w:color="auto"/>
            </w:tcBorders>
            <w:noWrap/>
            <w:vAlign w:val="center"/>
            <w:hideMark/>
          </w:tcPr>
          <w:p w:rsidR="00283BEB" w:rsidRPr="00313959" w:rsidRDefault="00283BEB" w:rsidP="003D1FAF">
            <w:r w:rsidRPr="00313959">
              <w:rPr>
                <w:rFonts w:hint="eastAsia"/>
              </w:rPr>
              <w:t>法学院</w:t>
            </w:r>
          </w:p>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035101</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法律（非法学）</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8</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vMerge/>
            <w:tcBorders>
              <w:top w:val="nil"/>
              <w:left w:val="single" w:sz="4" w:space="0" w:color="auto"/>
              <w:bottom w:val="single" w:sz="4" w:space="0" w:color="auto"/>
              <w:right w:val="single" w:sz="4" w:space="0" w:color="auto"/>
            </w:tcBorders>
            <w:vAlign w:val="center"/>
            <w:hideMark/>
          </w:tcPr>
          <w:p w:rsidR="00283BEB" w:rsidRPr="00313959" w:rsidRDefault="00283BEB" w:rsidP="003D1FAF"/>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035102</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法律（法学）</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13</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tcBorders>
              <w:top w:val="nil"/>
              <w:left w:val="single" w:sz="4" w:space="0" w:color="auto"/>
              <w:bottom w:val="single" w:sz="4" w:space="0" w:color="auto"/>
              <w:right w:val="single" w:sz="4" w:space="0" w:color="auto"/>
            </w:tcBorders>
            <w:noWrap/>
            <w:vAlign w:val="center"/>
            <w:hideMark/>
          </w:tcPr>
          <w:p w:rsidR="00283BEB" w:rsidRPr="00313959" w:rsidRDefault="00283BEB" w:rsidP="003D1FAF">
            <w:r w:rsidRPr="00313959">
              <w:rPr>
                <w:rFonts w:hint="eastAsia"/>
              </w:rPr>
              <w:t>外国语学院</w:t>
            </w:r>
          </w:p>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055200</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翻译</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2</w:t>
            </w:r>
            <w:r w:rsidRPr="00313959">
              <w:t>8</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tcBorders>
              <w:top w:val="single" w:sz="4" w:space="0" w:color="auto"/>
              <w:left w:val="single" w:sz="4" w:space="0" w:color="auto"/>
              <w:bottom w:val="single" w:sz="4" w:space="0" w:color="auto"/>
              <w:right w:val="single" w:sz="4" w:space="0" w:color="auto"/>
            </w:tcBorders>
            <w:noWrap/>
            <w:vAlign w:val="center"/>
            <w:hideMark/>
          </w:tcPr>
          <w:p w:rsidR="00283BEB" w:rsidRPr="00313959" w:rsidRDefault="00283BEB" w:rsidP="003D1FAF">
            <w:r w:rsidRPr="00313959">
              <w:rPr>
                <w:rFonts w:hint="eastAsia"/>
              </w:rPr>
              <w:t>机电工程学院</w:t>
            </w:r>
          </w:p>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085201</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机械工程</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45</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15"/>
        </w:trPr>
        <w:tc>
          <w:tcPr>
            <w:tcW w:w="2567" w:type="dxa"/>
            <w:vMerge w:val="restart"/>
            <w:tcBorders>
              <w:top w:val="single" w:sz="4" w:space="0" w:color="auto"/>
              <w:left w:val="single" w:sz="4" w:space="0" w:color="auto"/>
              <w:bottom w:val="nil"/>
              <w:right w:val="single" w:sz="4" w:space="0" w:color="auto"/>
            </w:tcBorders>
            <w:noWrap/>
            <w:vAlign w:val="center"/>
          </w:tcPr>
          <w:p w:rsidR="00283BEB" w:rsidRPr="00313959" w:rsidRDefault="00283BEB" w:rsidP="003D1FAF">
            <w:r w:rsidRPr="00313959">
              <w:rPr>
                <w:rFonts w:hint="eastAsia"/>
              </w:rPr>
              <w:t>物联网学院</w:t>
            </w:r>
          </w:p>
        </w:tc>
        <w:tc>
          <w:tcPr>
            <w:tcW w:w="1276" w:type="dxa"/>
            <w:tcBorders>
              <w:top w:val="nil"/>
              <w:left w:val="nil"/>
              <w:bottom w:val="single" w:sz="4" w:space="0" w:color="auto"/>
              <w:right w:val="single" w:sz="4" w:space="0" w:color="auto"/>
            </w:tcBorders>
            <w:noWrap/>
            <w:vAlign w:val="center"/>
          </w:tcPr>
          <w:p w:rsidR="00283BEB" w:rsidRPr="00313959" w:rsidRDefault="00283BEB" w:rsidP="003D1FAF">
            <w:pPr>
              <w:jc w:val="center"/>
            </w:pPr>
            <w:r w:rsidRPr="00313959">
              <w:t>085208</w:t>
            </w:r>
          </w:p>
        </w:tc>
        <w:tc>
          <w:tcPr>
            <w:tcW w:w="1984" w:type="dxa"/>
            <w:tcBorders>
              <w:top w:val="nil"/>
              <w:left w:val="nil"/>
              <w:bottom w:val="single" w:sz="4" w:space="0" w:color="auto"/>
              <w:right w:val="single" w:sz="4" w:space="0" w:color="auto"/>
            </w:tcBorders>
            <w:noWrap/>
            <w:vAlign w:val="center"/>
          </w:tcPr>
          <w:p w:rsidR="00283BEB" w:rsidRPr="00313959" w:rsidRDefault="00283BEB" w:rsidP="003D1FAF">
            <w:pPr>
              <w:jc w:val="center"/>
            </w:pPr>
            <w:r w:rsidRPr="00313959">
              <w:rPr>
                <w:rFonts w:hint="eastAsia"/>
              </w:rPr>
              <w:t>电子与通信工程</w:t>
            </w:r>
          </w:p>
        </w:tc>
        <w:tc>
          <w:tcPr>
            <w:tcW w:w="1134" w:type="dxa"/>
            <w:tcBorders>
              <w:top w:val="nil"/>
              <w:left w:val="nil"/>
              <w:bottom w:val="single" w:sz="4" w:space="0" w:color="auto"/>
              <w:right w:val="single" w:sz="4" w:space="0" w:color="auto"/>
            </w:tcBorders>
            <w:noWrap/>
            <w:vAlign w:val="center"/>
          </w:tcPr>
          <w:p w:rsidR="00283BEB" w:rsidRPr="00313959" w:rsidRDefault="00283BEB" w:rsidP="003D1FAF">
            <w:pPr>
              <w:jc w:val="center"/>
            </w:pPr>
            <w:r w:rsidRPr="00313959">
              <w:rPr>
                <w:rFonts w:hint="eastAsia"/>
              </w:rPr>
              <w:t>6</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vMerge/>
            <w:tcBorders>
              <w:left w:val="single" w:sz="4" w:space="0" w:color="auto"/>
              <w:bottom w:val="single" w:sz="4" w:space="0" w:color="auto"/>
              <w:right w:val="single" w:sz="4" w:space="0" w:color="auto"/>
            </w:tcBorders>
            <w:noWrap/>
            <w:vAlign w:val="center"/>
          </w:tcPr>
          <w:p w:rsidR="00283BEB" w:rsidRPr="00313959" w:rsidRDefault="00283BEB" w:rsidP="003D1FAF"/>
        </w:tc>
        <w:tc>
          <w:tcPr>
            <w:tcW w:w="1276" w:type="dxa"/>
            <w:tcBorders>
              <w:top w:val="nil"/>
              <w:left w:val="nil"/>
              <w:bottom w:val="single" w:sz="4" w:space="0" w:color="auto"/>
              <w:right w:val="single" w:sz="4" w:space="0" w:color="auto"/>
            </w:tcBorders>
            <w:noWrap/>
            <w:vAlign w:val="center"/>
          </w:tcPr>
          <w:p w:rsidR="00283BEB" w:rsidRPr="00313959" w:rsidRDefault="00283BEB" w:rsidP="003D1FAF">
            <w:pPr>
              <w:jc w:val="center"/>
            </w:pPr>
            <w:r w:rsidRPr="00313959">
              <w:t>085211</w:t>
            </w:r>
          </w:p>
        </w:tc>
        <w:tc>
          <w:tcPr>
            <w:tcW w:w="1984" w:type="dxa"/>
            <w:tcBorders>
              <w:top w:val="nil"/>
              <w:left w:val="nil"/>
              <w:bottom w:val="single" w:sz="4" w:space="0" w:color="auto"/>
              <w:right w:val="single" w:sz="4" w:space="0" w:color="auto"/>
            </w:tcBorders>
            <w:noWrap/>
            <w:vAlign w:val="center"/>
          </w:tcPr>
          <w:p w:rsidR="00283BEB" w:rsidRPr="00313959" w:rsidRDefault="00283BEB" w:rsidP="003D1FAF">
            <w:pPr>
              <w:jc w:val="center"/>
            </w:pPr>
            <w:r w:rsidRPr="00313959">
              <w:rPr>
                <w:rFonts w:hint="eastAsia"/>
              </w:rPr>
              <w:t>计算机技术</w:t>
            </w:r>
          </w:p>
        </w:tc>
        <w:tc>
          <w:tcPr>
            <w:tcW w:w="1134" w:type="dxa"/>
            <w:tcBorders>
              <w:top w:val="nil"/>
              <w:left w:val="nil"/>
              <w:bottom w:val="single" w:sz="4" w:space="0" w:color="auto"/>
              <w:right w:val="single" w:sz="4" w:space="0" w:color="auto"/>
            </w:tcBorders>
            <w:noWrap/>
            <w:vAlign w:val="center"/>
          </w:tcPr>
          <w:p w:rsidR="00283BEB" w:rsidRPr="00313959" w:rsidRDefault="00283BEB" w:rsidP="003D1FAF">
            <w:pPr>
              <w:jc w:val="center"/>
            </w:pPr>
            <w:r w:rsidRPr="00313959">
              <w:rPr>
                <w:rFonts w:hint="eastAsia"/>
              </w:rPr>
              <w:t>4</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tcBorders>
              <w:top w:val="nil"/>
              <w:left w:val="single" w:sz="4" w:space="0" w:color="auto"/>
              <w:bottom w:val="single" w:sz="4" w:space="0" w:color="auto"/>
              <w:right w:val="single" w:sz="4" w:space="0" w:color="auto"/>
            </w:tcBorders>
            <w:noWrap/>
            <w:vAlign w:val="center"/>
            <w:hideMark/>
          </w:tcPr>
          <w:p w:rsidR="00283BEB" w:rsidRPr="00313959" w:rsidRDefault="00283BEB" w:rsidP="003D1FAF">
            <w:r w:rsidRPr="00313959">
              <w:rPr>
                <w:rFonts w:hint="eastAsia"/>
              </w:rPr>
              <w:t>力学与材料学院</w:t>
            </w:r>
          </w:p>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085204</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材料工程</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24</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vMerge w:val="restart"/>
            <w:tcBorders>
              <w:top w:val="nil"/>
              <w:left w:val="single" w:sz="4" w:space="0" w:color="auto"/>
              <w:bottom w:val="single" w:sz="4" w:space="0" w:color="auto"/>
              <w:right w:val="single" w:sz="4" w:space="0" w:color="auto"/>
            </w:tcBorders>
            <w:noWrap/>
            <w:vAlign w:val="center"/>
            <w:hideMark/>
          </w:tcPr>
          <w:p w:rsidR="00283BEB" w:rsidRPr="00313959" w:rsidRDefault="00283BEB" w:rsidP="003D1FAF">
            <w:r w:rsidRPr="00313959">
              <w:rPr>
                <w:rFonts w:hint="eastAsia"/>
              </w:rPr>
              <w:t>地球科学与工程学院</w:t>
            </w:r>
          </w:p>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085215</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测绘工程</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24</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vMerge/>
            <w:tcBorders>
              <w:top w:val="nil"/>
              <w:left w:val="single" w:sz="4" w:space="0" w:color="auto"/>
              <w:bottom w:val="single" w:sz="4" w:space="0" w:color="auto"/>
              <w:right w:val="single" w:sz="4" w:space="0" w:color="auto"/>
            </w:tcBorders>
            <w:vAlign w:val="center"/>
            <w:hideMark/>
          </w:tcPr>
          <w:p w:rsidR="00283BEB" w:rsidRPr="00313959" w:rsidRDefault="00283BEB" w:rsidP="003D1FAF"/>
        </w:tc>
        <w:tc>
          <w:tcPr>
            <w:tcW w:w="1276"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t>085217</w:t>
            </w:r>
          </w:p>
        </w:tc>
        <w:tc>
          <w:tcPr>
            <w:tcW w:w="198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地质工程</w:t>
            </w:r>
          </w:p>
        </w:tc>
        <w:tc>
          <w:tcPr>
            <w:tcW w:w="1134" w:type="dxa"/>
            <w:tcBorders>
              <w:top w:val="nil"/>
              <w:left w:val="nil"/>
              <w:bottom w:val="single" w:sz="4" w:space="0" w:color="auto"/>
              <w:right w:val="single" w:sz="4" w:space="0" w:color="auto"/>
            </w:tcBorders>
            <w:noWrap/>
            <w:vAlign w:val="center"/>
            <w:hideMark/>
          </w:tcPr>
          <w:p w:rsidR="00283BEB" w:rsidRPr="00313959" w:rsidRDefault="00283BEB" w:rsidP="003D1FAF">
            <w:pPr>
              <w:jc w:val="center"/>
            </w:pPr>
            <w:r w:rsidRPr="00313959">
              <w:rPr>
                <w:rFonts w:hint="eastAsia"/>
              </w:rPr>
              <w:t>24</w:t>
            </w:r>
          </w:p>
        </w:tc>
        <w:tc>
          <w:tcPr>
            <w:tcW w:w="1418" w:type="dxa"/>
            <w:tcBorders>
              <w:top w:val="nil"/>
              <w:left w:val="nil"/>
              <w:bottom w:val="single" w:sz="4" w:space="0" w:color="auto"/>
              <w:right w:val="single" w:sz="4" w:space="0" w:color="auto"/>
            </w:tcBorders>
            <w:vAlign w:val="center"/>
          </w:tcPr>
          <w:p w:rsidR="00283BEB" w:rsidRPr="00313959" w:rsidRDefault="00283BEB" w:rsidP="003D1FAF">
            <w:pPr>
              <w:jc w:val="center"/>
            </w:pPr>
          </w:p>
        </w:tc>
      </w:tr>
      <w:tr w:rsidR="00283BEB" w:rsidRPr="00313959" w:rsidTr="00283BEB">
        <w:trPr>
          <w:trHeight w:val="402"/>
        </w:trPr>
        <w:tc>
          <w:tcPr>
            <w:tcW w:w="2567" w:type="dxa"/>
            <w:tcBorders>
              <w:top w:val="single" w:sz="4" w:space="0" w:color="auto"/>
              <w:left w:val="single" w:sz="4" w:space="0" w:color="auto"/>
              <w:bottom w:val="single" w:sz="4" w:space="0" w:color="auto"/>
              <w:right w:val="single" w:sz="4" w:space="0" w:color="auto"/>
            </w:tcBorders>
            <w:vAlign w:val="center"/>
          </w:tcPr>
          <w:p w:rsidR="00283BEB" w:rsidRPr="00313959" w:rsidRDefault="00283BEB" w:rsidP="003D1FAF">
            <w:r>
              <w:rPr>
                <w:rFonts w:hint="eastAsia"/>
              </w:rPr>
              <w:t>总计</w:t>
            </w:r>
          </w:p>
        </w:tc>
        <w:tc>
          <w:tcPr>
            <w:tcW w:w="1276" w:type="dxa"/>
            <w:tcBorders>
              <w:top w:val="single" w:sz="4" w:space="0" w:color="auto"/>
              <w:left w:val="nil"/>
              <w:bottom w:val="single" w:sz="4" w:space="0" w:color="auto"/>
              <w:right w:val="single" w:sz="4" w:space="0" w:color="auto"/>
            </w:tcBorders>
            <w:noWrap/>
            <w:vAlign w:val="center"/>
          </w:tcPr>
          <w:p w:rsidR="00283BEB" w:rsidRPr="00313959" w:rsidRDefault="00283BEB" w:rsidP="003D1FAF">
            <w:pPr>
              <w:jc w:val="center"/>
            </w:pPr>
          </w:p>
        </w:tc>
        <w:tc>
          <w:tcPr>
            <w:tcW w:w="1984" w:type="dxa"/>
            <w:tcBorders>
              <w:top w:val="single" w:sz="4" w:space="0" w:color="auto"/>
              <w:left w:val="nil"/>
              <w:bottom w:val="single" w:sz="4" w:space="0" w:color="auto"/>
              <w:right w:val="single" w:sz="4" w:space="0" w:color="auto"/>
            </w:tcBorders>
            <w:noWrap/>
            <w:vAlign w:val="center"/>
          </w:tcPr>
          <w:p w:rsidR="00283BEB" w:rsidRPr="00313959" w:rsidRDefault="00283BEB" w:rsidP="003D1FAF">
            <w:pPr>
              <w:jc w:val="center"/>
            </w:pPr>
          </w:p>
        </w:tc>
        <w:tc>
          <w:tcPr>
            <w:tcW w:w="1134" w:type="dxa"/>
            <w:tcBorders>
              <w:top w:val="single" w:sz="4" w:space="0" w:color="auto"/>
              <w:left w:val="nil"/>
              <w:bottom w:val="single" w:sz="4" w:space="0" w:color="auto"/>
              <w:right w:val="single" w:sz="4" w:space="0" w:color="auto"/>
            </w:tcBorders>
            <w:noWrap/>
            <w:vAlign w:val="center"/>
          </w:tcPr>
          <w:p w:rsidR="00283BEB" w:rsidRPr="00313959" w:rsidRDefault="00283BEB" w:rsidP="003D1FAF">
            <w:pPr>
              <w:jc w:val="center"/>
            </w:pPr>
            <w:r>
              <w:rPr>
                <w:rFonts w:hint="eastAsia"/>
              </w:rPr>
              <w:t>789</w:t>
            </w:r>
          </w:p>
        </w:tc>
        <w:tc>
          <w:tcPr>
            <w:tcW w:w="1418" w:type="dxa"/>
            <w:tcBorders>
              <w:top w:val="single" w:sz="4" w:space="0" w:color="auto"/>
              <w:left w:val="nil"/>
              <w:bottom w:val="single" w:sz="4" w:space="0" w:color="auto"/>
              <w:right w:val="single" w:sz="4" w:space="0" w:color="auto"/>
            </w:tcBorders>
            <w:vAlign w:val="center"/>
          </w:tcPr>
          <w:p w:rsidR="00283BEB" w:rsidRPr="00313959" w:rsidRDefault="00283BEB" w:rsidP="003D1FAF">
            <w:pPr>
              <w:jc w:val="center"/>
            </w:pPr>
          </w:p>
        </w:tc>
      </w:tr>
    </w:tbl>
    <w:p w:rsidR="0068511E" w:rsidRDefault="0068511E" w:rsidP="0068511E">
      <w:pPr>
        <w:rPr>
          <w:rFonts w:ascii="仿宋_GB2312" w:eastAsia="仿宋_GB2312" w:hAnsi="仿宋_GB2312"/>
          <w:sz w:val="32"/>
        </w:rPr>
      </w:pPr>
      <w:r>
        <w:rPr>
          <w:rFonts w:ascii="仿宋_GB2312" w:eastAsia="仿宋_GB2312" w:hAnsi="仿宋_GB2312" w:hint="eastAsia"/>
          <w:sz w:val="32"/>
        </w:rPr>
        <w:lastRenderedPageBreak/>
        <w:t>附件2：</w:t>
      </w:r>
      <w:r w:rsidR="008F004F">
        <w:rPr>
          <w:rFonts w:ascii="仿宋_GB2312" w:eastAsia="仿宋_GB2312" w:hAnsi="仿宋_GB2312" w:hint="eastAsia"/>
          <w:sz w:val="32"/>
        </w:rPr>
        <w:t xml:space="preserve">                                                                                                                                             </w:t>
      </w:r>
    </w:p>
    <w:p w:rsidR="0068511E" w:rsidRDefault="0068511E" w:rsidP="0068511E">
      <w:pPr>
        <w:pStyle w:val="p0"/>
        <w:jc w:val="center"/>
        <w:rPr>
          <w:rFonts w:ascii="宋体" w:hAnsi="宋体"/>
          <w:b/>
          <w:bCs/>
          <w:sz w:val="36"/>
          <w:szCs w:val="36"/>
        </w:rPr>
      </w:pPr>
    </w:p>
    <w:p w:rsidR="0068511E" w:rsidRPr="000B2B0C" w:rsidRDefault="0068511E" w:rsidP="0068511E">
      <w:pPr>
        <w:pStyle w:val="p0"/>
        <w:jc w:val="center"/>
        <w:rPr>
          <w:b/>
          <w:bCs/>
          <w:sz w:val="36"/>
          <w:szCs w:val="36"/>
        </w:rPr>
      </w:pPr>
      <w:r w:rsidRPr="000B2B0C">
        <w:rPr>
          <w:rFonts w:ascii="宋体" w:hAnsi="宋体" w:hint="eastAsia"/>
          <w:b/>
          <w:bCs/>
          <w:sz w:val="36"/>
          <w:szCs w:val="36"/>
        </w:rPr>
        <w:t>201</w:t>
      </w:r>
      <w:r w:rsidR="001A0C46">
        <w:rPr>
          <w:rFonts w:ascii="宋体" w:hAnsi="宋体" w:hint="eastAsia"/>
          <w:b/>
          <w:bCs/>
          <w:sz w:val="36"/>
          <w:szCs w:val="36"/>
        </w:rPr>
        <w:t>4</w:t>
      </w:r>
      <w:r w:rsidRPr="000B2B0C">
        <w:rPr>
          <w:rFonts w:ascii="宋体" w:hAnsi="宋体" w:hint="eastAsia"/>
          <w:b/>
          <w:bCs/>
          <w:sz w:val="36"/>
          <w:szCs w:val="36"/>
        </w:rPr>
        <w:t>级专业学位研究生基地选派工作流程</w:t>
      </w:r>
    </w:p>
    <w:p w:rsidR="0068511E" w:rsidRPr="00153F36" w:rsidRDefault="0068511E" w:rsidP="0068511E">
      <w:pPr>
        <w:rPr>
          <w:rFonts w:ascii="仿宋_GB2312" w:eastAsia="仿宋_GB2312" w:hAnsi="仿宋_GB2312"/>
          <w:sz w:val="32"/>
        </w:rPr>
      </w:pPr>
      <w:r>
        <w:rPr>
          <w:noProof/>
        </w:rPr>
        <mc:AlternateContent>
          <mc:Choice Requires="wps">
            <w:drawing>
              <wp:anchor distT="0" distB="0" distL="114300" distR="114300" simplePos="0" relativeHeight="251660288" behindDoc="0" locked="0" layoutInCell="1" allowOverlap="1" wp14:anchorId="42E375E3" wp14:editId="2B2E64DA">
                <wp:simplePos x="0" y="0"/>
                <wp:positionH relativeFrom="column">
                  <wp:posOffset>2629535</wp:posOffset>
                </wp:positionH>
                <wp:positionV relativeFrom="paragraph">
                  <wp:posOffset>958215</wp:posOffset>
                </wp:positionV>
                <wp:extent cx="0" cy="457200"/>
                <wp:effectExtent l="61595" t="13335" r="62230" b="2476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1" o:spid="_x0000_s1026" type="#_x0000_t32" style="position:absolute;left:0;text-align:left;margin-left:207.05pt;margin-top:75.45pt;width:0;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" strokeweight="1.25pt">
                <v:stroke endarrow="block"/>
              </v:shape>
            </w:pict>
          </mc:Fallback>
        </mc:AlternateContent>
      </w:r>
    </w:p>
    <w:p w:rsidR="00582B0F" w:rsidRPr="0068511E" w:rsidRDefault="00B619FC">
      <w:r>
        <w:rPr>
          <w:noProof/>
        </w:rPr>
        <mc:AlternateContent>
          <mc:Choice Requires="wps">
            <w:drawing>
              <wp:anchor distT="0" distB="0" distL="114300" distR="114300" simplePos="0" relativeHeight="251664384" behindDoc="0" locked="0" layoutInCell="1" allowOverlap="1" wp14:anchorId="27424F2A" wp14:editId="35E3CDAF">
                <wp:simplePos x="0" y="0"/>
                <wp:positionH relativeFrom="column">
                  <wp:posOffset>5715</wp:posOffset>
                </wp:positionH>
                <wp:positionV relativeFrom="paragraph">
                  <wp:posOffset>4034790</wp:posOffset>
                </wp:positionV>
                <wp:extent cx="5333365" cy="539750"/>
                <wp:effectExtent l="0" t="0" r="19685" b="1270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3365" cy="539750"/>
                        </a:xfrm>
                        <a:prstGeom prst="rect">
                          <a:avLst/>
                        </a:prstGeom>
                        <a:gradFill rotWithShape="0">
                          <a:gsLst>
                            <a:gs pos="0">
                              <a:srgbClr val="FFFFFF"/>
                            </a:gs>
                            <a:gs pos="100000">
                              <a:srgbClr val="FFFFFF">
                                <a:gamma/>
                                <a:tint val="0"/>
                                <a:invGamma/>
                              </a:srgbClr>
                            </a:gs>
                          </a:gsLst>
                          <a:lin ang="5400000" scaled="1"/>
                        </a:gradFill>
                        <a:ln w="15875">
                          <a:solidFill>
                            <a:srgbClr val="000000"/>
                          </a:solidFill>
                          <a:miter lim="800000"/>
                          <a:headEnd/>
                          <a:tailEnd/>
                        </a:ln>
                      </wps:spPr>
                      <wps:txbx>
                        <w:txbxContent>
                          <w:p w:rsidR="0068511E" w:rsidRDefault="0068511E" w:rsidP="00B619FC">
                            <w:pPr>
                              <w:pStyle w:val="p0"/>
                              <w:ind w:firstLineChars="250" w:firstLine="750"/>
                            </w:pPr>
                            <w:r>
                              <w:rPr>
                                <w:rFonts w:ascii="宋体" w:hAnsi="宋体" w:hint="eastAsia"/>
                                <w:sz w:val="30"/>
                                <w:szCs w:val="30"/>
                              </w:rPr>
                              <w:t>网上征求学生志愿、基地审核确认（</w:t>
                            </w:r>
                            <w:r w:rsidR="00E60011">
                              <w:rPr>
                                <w:rFonts w:hint="eastAsia"/>
                                <w:sz w:val="30"/>
                                <w:szCs w:val="30"/>
                              </w:rPr>
                              <w:t>11</w:t>
                            </w:r>
                            <w:r>
                              <w:rPr>
                                <w:rFonts w:hint="eastAsia"/>
                                <w:sz w:val="30"/>
                                <w:szCs w:val="30"/>
                              </w:rPr>
                              <w:t>月—</w:t>
                            </w:r>
                            <w:r w:rsidR="00E60011">
                              <w:rPr>
                                <w:rFonts w:hint="eastAsia"/>
                                <w:sz w:val="30"/>
                                <w:szCs w:val="30"/>
                              </w:rPr>
                              <w:t>12</w:t>
                            </w:r>
                            <w:r>
                              <w:rPr>
                                <w:rFonts w:ascii="宋体" w:hAnsi="宋体" w:hint="eastAsia"/>
                                <w:sz w:val="30"/>
                                <w:szCs w:val="30"/>
                              </w:rPr>
                              <w:t>月）</w:t>
                            </w:r>
                          </w:p>
                          <w:p w:rsidR="0068511E" w:rsidRPr="00CD3D6D" w:rsidRDefault="0068511E" w:rsidP="006851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 o:spid="_x0000_s1026" style="position:absolute;left:0;text-align:left;margin-left:.45pt;margin-top:317.7pt;width:419.95pt;height: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" strokeweight="1.25pt">
                <v:fill focus="100%" type="gradient"/>
                <v:textbox>
                  <w:txbxContent>
                    <w:p w:rsidR="0068511E" w:rsidRDefault="0068511E" w:rsidP="00B619FC">
                      <w:pPr>
                        <w:pStyle w:val="p0"/>
                        <w:ind w:firstLineChars="250" w:firstLine="750"/>
                      </w:pPr>
                      <w:r>
                        <w:rPr>
                          <w:rFonts w:ascii="宋体" w:hAnsi="宋体" w:hint="eastAsia"/>
                          <w:sz w:val="30"/>
                          <w:szCs w:val="30"/>
                        </w:rPr>
                        <w:t>网上征求学生志愿、基地审核确认（</w:t>
                      </w:r>
                      <w:r w:rsidR="00E60011">
                        <w:rPr>
                          <w:rFonts w:hint="eastAsia"/>
                          <w:sz w:val="30"/>
                          <w:szCs w:val="30"/>
                        </w:rPr>
                        <w:t>11</w:t>
                      </w:r>
                      <w:r>
                        <w:rPr>
                          <w:rFonts w:hint="eastAsia"/>
                          <w:sz w:val="30"/>
                          <w:szCs w:val="30"/>
                        </w:rPr>
                        <w:t>月—</w:t>
                      </w:r>
                      <w:r w:rsidR="00E60011">
                        <w:rPr>
                          <w:rFonts w:hint="eastAsia"/>
                          <w:sz w:val="30"/>
                          <w:szCs w:val="30"/>
                        </w:rPr>
                        <w:t>12</w:t>
                      </w:r>
                      <w:r>
                        <w:rPr>
                          <w:rFonts w:ascii="宋体" w:hAnsi="宋体" w:hint="eastAsia"/>
                          <w:sz w:val="30"/>
                          <w:szCs w:val="30"/>
                        </w:rPr>
                        <w:t>月）</w:t>
                      </w:r>
                    </w:p>
                    <w:p w:rsidR="0068511E" w:rsidRPr="00CD3D6D" w:rsidRDefault="0068511E" w:rsidP="0068511E"/>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1CCCF4BE" wp14:editId="7DD5D331">
                <wp:simplePos x="0" y="0"/>
                <wp:positionH relativeFrom="column">
                  <wp:posOffset>2625090</wp:posOffset>
                </wp:positionH>
                <wp:positionV relativeFrom="paragraph">
                  <wp:posOffset>2593340</wp:posOffset>
                </wp:positionV>
                <wp:extent cx="0" cy="441325"/>
                <wp:effectExtent l="76200" t="0" r="57150" b="53975"/>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132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 o:spid="_x0000_s1026" type="#_x0000_t32" style="position:absolute;left:0;text-align:left;margin-left:206.7pt;margin-top:204.2pt;width:0;height:3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" strokeweight="1.25pt">
                <v:stroke endarrow="block"/>
              </v:shape>
            </w:pict>
          </mc:Fallback>
        </mc:AlternateContent>
      </w:r>
      <w:r>
        <w:rPr>
          <w:noProof/>
        </w:rPr>
        <mc:AlternateContent>
          <mc:Choice Requires="wps">
            <w:drawing>
              <wp:anchor distT="0" distB="0" distL="114300" distR="114300" simplePos="0" relativeHeight="251662336" behindDoc="0" locked="0" layoutInCell="1" allowOverlap="1" wp14:anchorId="0F140B85" wp14:editId="0F0AA571">
                <wp:simplePos x="0" y="0"/>
                <wp:positionH relativeFrom="column">
                  <wp:posOffset>-14605</wp:posOffset>
                </wp:positionH>
                <wp:positionV relativeFrom="paragraph">
                  <wp:posOffset>2056765</wp:posOffset>
                </wp:positionV>
                <wp:extent cx="5314950" cy="539750"/>
                <wp:effectExtent l="0" t="0" r="19050" b="1270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539750"/>
                        </a:xfrm>
                        <a:prstGeom prst="rect">
                          <a:avLst/>
                        </a:prstGeom>
                        <a:gradFill rotWithShape="0">
                          <a:gsLst>
                            <a:gs pos="0">
                              <a:srgbClr val="FFFFFF">
                                <a:alpha val="0"/>
                              </a:srgbClr>
                            </a:gs>
                            <a:gs pos="100000">
                              <a:srgbClr val="FFFFFF">
                                <a:gamma/>
                                <a:tint val="0"/>
                                <a:invGamma/>
                                <a:alpha val="0"/>
                              </a:srgbClr>
                            </a:gs>
                          </a:gsLst>
                          <a:lin ang="5400000" scaled="1"/>
                        </a:gradFill>
                        <a:ln w="15875">
                          <a:solidFill>
                            <a:srgbClr val="000000"/>
                          </a:solidFill>
                          <a:miter lim="800000"/>
                          <a:headEnd/>
                          <a:tailEnd/>
                        </a:ln>
                      </wps:spPr>
                      <wps:txbx>
                        <w:txbxContent>
                          <w:p w:rsidR="0068511E" w:rsidRPr="00463FC0" w:rsidRDefault="0068511E" w:rsidP="00A127A2">
                            <w:pPr>
                              <w:pStyle w:val="p0"/>
                            </w:pPr>
                            <w:r>
                              <w:rPr>
                                <w:rFonts w:ascii="宋体" w:hAnsi="宋体" w:hint="eastAsia"/>
                                <w:sz w:val="30"/>
                                <w:szCs w:val="30"/>
                              </w:rPr>
                              <w:t>各基地单位网上申报</w:t>
                            </w:r>
                            <w:r w:rsidR="00C54C62" w:rsidRPr="00CD3D6D">
                              <w:rPr>
                                <w:rFonts w:hint="eastAsia"/>
                                <w:sz w:val="28"/>
                                <w:szCs w:val="30"/>
                              </w:rPr>
                              <w:t>201</w:t>
                            </w:r>
                            <w:r w:rsidR="00C54C62">
                              <w:rPr>
                                <w:rFonts w:hint="eastAsia"/>
                                <w:sz w:val="28"/>
                                <w:szCs w:val="30"/>
                              </w:rPr>
                              <w:t>4</w:t>
                            </w:r>
                            <w:r>
                              <w:rPr>
                                <w:rFonts w:ascii="宋体" w:hAnsi="宋体" w:hint="eastAsia"/>
                                <w:sz w:val="30"/>
                                <w:szCs w:val="30"/>
                              </w:rPr>
                              <w:t>年培养计划（</w:t>
                            </w:r>
                            <w:r>
                              <w:rPr>
                                <w:rFonts w:hint="eastAsia"/>
                                <w:sz w:val="30"/>
                                <w:szCs w:val="30"/>
                              </w:rPr>
                              <w:t>9</w:t>
                            </w:r>
                            <w:r>
                              <w:rPr>
                                <w:rFonts w:ascii="宋体" w:hAnsi="宋体" w:hint="eastAsia"/>
                                <w:sz w:val="30"/>
                                <w:szCs w:val="30"/>
                              </w:rPr>
                              <w:t>月</w:t>
                            </w:r>
                            <w:r w:rsidR="00A127A2">
                              <w:rPr>
                                <w:rFonts w:ascii="宋体" w:hAnsi="宋体" w:hint="eastAsia"/>
                                <w:sz w:val="30"/>
                                <w:szCs w:val="30"/>
                              </w:rPr>
                              <w:t>下旬</w:t>
                            </w:r>
                            <w:r w:rsidR="00E60011">
                              <w:rPr>
                                <w:rFonts w:ascii="宋体" w:hAnsi="宋体" w:hint="eastAsia"/>
                                <w:sz w:val="30"/>
                                <w:szCs w:val="30"/>
                              </w:rPr>
                              <w:t>—</w:t>
                            </w:r>
                            <w:r>
                              <w:rPr>
                                <w:rFonts w:ascii="宋体" w:hAnsi="宋体" w:hint="eastAsia"/>
                                <w:sz w:val="30"/>
                                <w:szCs w:val="30"/>
                              </w:rPr>
                              <w:t>10月</w:t>
                            </w:r>
                            <w:r w:rsidR="00E60011">
                              <w:rPr>
                                <w:rFonts w:ascii="宋体" w:hAnsi="宋体" w:hint="eastAsia"/>
                                <w:sz w:val="30"/>
                                <w:szCs w:val="30"/>
                              </w:rPr>
                              <w:t>中旬</w:t>
                            </w:r>
                            <w:r>
                              <w:rPr>
                                <w:rFonts w:ascii="宋体" w:hAnsi="宋体" w:hint="eastAsia"/>
                                <w:sz w:val="30"/>
                                <w:szCs w:val="3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 o:spid="_x0000_s1027" style="position:absolute;left:0;text-align:left;margin-left:-1.15pt;margin-top:161.95pt;width:418.5pt;height: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" strokeweight="1.25pt">
                <v:fill opacity="0" o:opacity2="0" focus="100%" type="gradient"/>
                <v:textbox>
                  <w:txbxContent>
                    <w:p w:rsidR="0068511E" w:rsidRPr="00463FC0" w:rsidRDefault="0068511E" w:rsidP="00A127A2">
                      <w:pPr>
                        <w:pStyle w:val="p0"/>
                      </w:pPr>
                      <w:r>
                        <w:rPr>
                          <w:rFonts w:ascii="宋体" w:hAnsi="宋体" w:hint="eastAsia"/>
                          <w:sz w:val="30"/>
                          <w:szCs w:val="30"/>
                        </w:rPr>
                        <w:t>各基地单位网上申报</w:t>
                      </w:r>
                      <w:r w:rsidR="00C54C62" w:rsidRPr="00CD3D6D">
                        <w:rPr>
                          <w:rFonts w:hint="eastAsia"/>
                          <w:sz w:val="28"/>
                          <w:szCs w:val="30"/>
                        </w:rPr>
                        <w:t>201</w:t>
                      </w:r>
                      <w:r w:rsidR="00C54C62">
                        <w:rPr>
                          <w:rFonts w:hint="eastAsia"/>
                          <w:sz w:val="28"/>
                          <w:szCs w:val="30"/>
                        </w:rPr>
                        <w:t>4</w:t>
                      </w:r>
                      <w:r>
                        <w:rPr>
                          <w:rFonts w:ascii="宋体" w:hAnsi="宋体" w:hint="eastAsia"/>
                          <w:sz w:val="30"/>
                          <w:szCs w:val="30"/>
                        </w:rPr>
                        <w:t>年培养计划（</w:t>
                      </w:r>
                      <w:r>
                        <w:rPr>
                          <w:rFonts w:hint="eastAsia"/>
                          <w:sz w:val="30"/>
                          <w:szCs w:val="30"/>
                        </w:rPr>
                        <w:t>9</w:t>
                      </w:r>
                      <w:r>
                        <w:rPr>
                          <w:rFonts w:ascii="宋体" w:hAnsi="宋体" w:hint="eastAsia"/>
                          <w:sz w:val="30"/>
                          <w:szCs w:val="30"/>
                        </w:rPr>
                        <w:t>月</w:t>
                      </w:r>
                      <w:r w:rsidR="00A127A2">
                        <w:rPr>
                          <w:rFonts w:ascii="宋体" w:hAnsi="宋体" w:hint="eastAsia"/>
                          <w:sz w:val="30"/>
                          <w:szCs w:val="30"/>
                        </w:rPr>
                        <w:t>下旬</w:t>
                      </w:r>
                      <w:r w:rsidR="00E60011">
                        <w:rPr>
                          <w:rFonts w:ascii="宋体" w:hAnsi="宋体" w:hint="eastAsia"/>
                          <w:sz w:val="30"/>
                          <w:szCs w:val="30"/>
                        </w:rPr>
                        <w:t>—</w:t>
                      </w:r>
                      <w:r>
                        <w:rPr>
                          <w:rFonts w:ascii="宋体" w:hAnsi="宋体" w:hint="eastAsia"/>
                          <w:sz w:val="30"/>
                          <w:szCs w:val="30"/>
                        </w:rPr>
                        <w:t>10月</w:t>
                      </w:r>
                      <w:r w:rsidR="00E60011">
                        <w:rPr>
                          <w:rFonts w:ascii="宋体" w:hAnsi="宋体" w:hint="eastAsia"/>
                          <w:sz w:val="30"/>
                          <w:szCs w:val="30"/>
                        </w:rPr>
                        <w:t>中旬</w:t>
                      </w:r>
                      <w:r>
                        <w:rPr>
                          <w:rFonts w:ascii="宋体" w:hAnsi="宋体" w:hint="eastAsia"/>
                          <w:sz w:val="30"/>
                          <w:szCs w:val="30"/>
                        </w:rPr>
                        <w:t>）</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26799567" wp14:editId="2165507C">
                <wp:simplePos x="0" y="0"/>
                <wp:positionH relativeFrom="column">
                  <wp:posOffset>2629535</wp:posOffset>
                </wp:positionH>
                <wp:positionV relativeFrom="paragraph">
                  <wp:posOffset>1555750</wp:posOffset>
                </wp:positionV>
                <wp:extent cx="0" cy="495300"/>
                <wp:effectExtent l="76200" t="0" r="57150" b="5715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 o:spid="_x0000_s1026" type="#_x0000_t32" style="position:absolute;left:0;text-align:left;margin-left:207.05pt;margin-top:122.5pt;width:0;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" strokeweight="1.25pt">
                <v:stroke endarrow="block"/>
              </v:shape>
            </w:pict>
          </mc:Fallback>
        </mc:AlternateContent>
      </w:r>
      <w:r>
        <w:rPr>
          <w:noProof/>
        </w:rPr>
        <mc:AlternateContent>
          <mc:Choice Requires="wps">
            <w:drawing>
              <wp:anchor distT="0" distB="0" distL="114300" distR="114300" simplePos="0" relativeHeight="251668480" behindDoc="0" locked="0" layoutInCell="1" allowOverlap="1" wp14:anchorId="46CD6423" wp14:editId="50876A4E">
                <wp:simplePos x="0" y="0"/>
                <wp:positionH relativeFrom="column">
                  <wp:posOffset>2629535</wp:posOffset>
                </wp:positionH>
                <wp:positionV relativeFrom="paragraph">
                  <wp:posOffset>3578225</wp:posOffset>
                </wp:positionV>
                <wp:extent cx="0" cy="466725"/>
                <wp:effectExtent l="76200" t="0" r="76200" b="47625"/>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8" o:spid="_x0000_s1026" type="#_x0000_t32" style="position:absolute;left:0;text-align:left;margin-left:207.05pt;margin-top:281.75pt;width:0;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" strokeweight="1.25pt">
                <v:stroke endarrow="block"/>
              </v:shape>
            </w:pict>
          </mc:Fallback>
        </mc:AlternateContent>
      </w:r>
      <w:r>
        <w:rPr>
          <w:noProof/>
        </w:rPr>
        <mc:AlternateContent>
          <mc:Choice Requires="wps">
            <w:drawing>
              <wp:anchor distT="0" distB="0" distL="114300" distR="114300" simplePos="0" relativeHeight="251669504" behindDoc="0" locked="0" layoutInCell="1" allowOverlap="1" wp14:anchorId="76061922" wp14:editId="62FF35A5">
                <wp:simplePos x="0" y="0"/>
                <wp:positionH relativeFrom="column">
                  <wp:posOffset>2639695</wp:posOffset>
                </wp:positionH>
                <wp:positionV relativeFrom="paragraph">
                  <wp:posOffset>4591050</wp:posOffset>
                </wp:positionV>
                <wp:extent cx="0" cy="466725"/>
                <wp:effectExtent l="76200" t="0" r="76200" b="4762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 o:spid="_x0000_s1026" type="#_x0000_t32" style="position:absolute;left:0;text-align:left;margin-left:207.85pt;margin-top:361.5pt;width:0;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" strokeweight="1.25pt">
                <v:stroke endarrow="block"/>
              </v:shape>
            </w:pict>
          </mc:Fallback>
        </mc:AlternateContent>
      </w:r>
      <w:r>
        <w:rPr>
          <w:noProof/>
        </w:rPr>
        <mc:AlternateContent>
          <mc:Choice Requires="wps">
            <w:drawing>
              <wp:anchor distT="0" distB="0" distL="114300" distR="114300" simplePos="0" relativeHeight="251665408" behindDoc="0" locked="0" layoutInCell="1" allowOverlap="1" wp14:anchorId="73B9E45D" wp14:editId="3D7AB36E">
                <wp:simplePos x="0" y="0"/>
                <wp:positionH relativeFrom="column">
                  <wp:posOffset>43816</wp:posOffset>
                </wp:positionH>
                <wp:positionV relativeFrom="paragraph">
                  <wp:posOffset>5053965</wp:posOffset>
                </wp:positionV>
                <wp:extent cx="5304790" cy="539750"/>
                <wp:effectExtent l="0" t="0" r="10160" b="1270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4790" cy="539750"/>
                        </a:xfrm>
                        <a:prstGeom prst="rect">
                          <a:avLst/>
                        </a:prstGeom>
                        <a:gradFill rotWithShape="0">
                          <a:gsLst>
                            <a:gs pos="0">
                              <a:srgbClr val="FFFFFF"/>
                            </a:gs>
                            <a:gs pos="100000">
                              <a:srgbClr val="FFFFFF">
                                <a:gamma/>
                                <a:tint val="0"/>
                                <a:invGamma/>
                              </a:srgbClr>
                            </a:gs>
                          </a:gsLst>
                          <a:lin ang="5400000" scaled="1"/>
                        </a:gradFill>
                        <a:ln w="15875">
                          <a:solidFill>
                            <a:srgbClr val="000000"/>
                          </a:solidFill>
                          <a:miter lim="800000"/>
                          <a:headEnd/>
                          <a:tailEnd/>
                        </a:ln>
                      </wps:spPr>
                      <wps:txbx>
                        <w:txbxContent>
                          <w:p w:rsidR="0068511E" w:rsidRDefault="0068511E" w:rsidP="00B619FC">
                            <w:pPr>
                              <w:pStyle w:val="p0"/>
                              <w:ind w:firstLineChars="100" w:firstLine="300"/>
                            </w:pPr>
                            <w:r>
                              <w:rPr>
                                <w:rFonts w:ascii="宋体" w:hAnsi="宋体" w:hint="eastAsia"/>
                                <w:sz w:val="30"/>
                                <w:szCs w:val="30"/>
                              </w:rPr>
                              <w:t>学校审批确定、公布各基地单位学生名单（</w:t>
                            </w:r>
                            <w:r>
                              <w:rPr>
                                <w:rFonts w:hint="eastAsia"/>
                                <w:sz w:val="30"/>
                                <w:szCs w:val="30"/>
                              </w:rPr>
                              <w:t>201</w:t>
                            </w:r>
                            <w:r w:rsidR="00E60011">
                              <w:rPr>
                                <w:rFonts w:hint="eastAsia"/>
                                <w:sz w:val="30"/>
                                <w:szCs w:val="30"/>
                              </w:rPr>
                              <w:t>5</w:t>
                            </w:r>
                            <w:r>
                              <w:rPr>
                                <w:rFonts w:ascii="宋体" w:hAnsi="宋体" w:hint="eastAsia"/>
                                <w:sz w:val="30"/>
                                <w:szCs w:val="30"/>
                              </w:rPr>
                              <w:t>年</w:t>
                            </w:r>
                            <w:r w:rsidR="00E60011">
                              <w:rPr>
                                <w:rFonts w:hint="eastAsia"/>
                                <w:sz w:val="30"/>
                                <w:szCs w:val="30"/>
                              </w:rPr>
                              <w:t>1</w:t>
                            </w:r>
                            <w:r>
                              <w:rPr>
                                <w:rFonts w:ascii="宋体" w:hAnsi="宋体" w:hint="eastAsia"/>
                                <w:sz w:val="30"/>
                                <w:szCs w:val="30"/>
                              </w:rPr>
                              <w:t>月）</w:t>
                            </w:r>
                          </w:p>
                          <w:p w:rsidR="0068511E" w:rsidRPr="00CD3D6D" w:rsidRDefault="0068511E" w:rsidP="006851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28" style="position:absolute;left:0;text-align:left;margin-left:3.45pt;margin-top:397.95pt;width:417.7pt;height: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" strokeweight="1.25pt">
                <v:fill focus="100%" type="gradient"/>
                <v:textbox>
                  <w:txbxContent>
                    <w:p w:rsidR="0068511E" w:rsidRDefault="0068511E" w:rsidP="00B619FC">
                      <w:pPr>
                        <w:pStyle w:val="p0"/>
                        <w:ind w:firstLineChars="100" w:firstLine="300"/>
                      </w:pPr>
                      <w:r>
                        <w:rPr>
                          <w:rFonts w:ascii="宋体" w:hAnsi="宋体" w:hint="eastAsia"/>
                          <w:sz w:val="30"/>
                          <w:szCs w:val="30"/>
                        </w:rPr>
                        <w:t>学校审批确定、公布各基地单位学生名单（</w:t>
                      </w:r>
                      <w:r>
                        <w:rPr>
                          <w:rFonts w:hint="eastAsia"/>
                          <w:sz w:val="30"/>
                          <w:szCs w:val="30"/>
                        </w:rPr>
                        <w:t>201</w:t>
                      </w:r>
                      <w:r w:rsidR="00E60011">
                        <w:rPr>
                          <w:rFonts w:hint="eastAsia"/>
                          <w:sz w:val="30"/>
                          <w:szCs w:val="30"/>
                        </w:rPr>
                        <w:t>5</w:t>
                      </w:r>
                      <w:r>
                        <w:rPr>
                          <w:rFonts w:ascii="宋体" w:hAnsi="宋体" w:hint="eastAsia"/>
                          <w:sz w:val="30"/>
                          <w:szCs w:val="30"/>
                        </w:rPr>
                        <w:t>年</w:t>
                      </w:r>
                      <w:r w:rsidR="00E60011">
                        <w:rPr>
                          <w:rFonts w:hint="eastAsia"/>
                          <w:sz w:val="30"/>
                          <w:szCs w:val="30"/>
                        </w:rPr>
                        <w:t>1</w:t>
                      </w:r>
                      <w:r>
                        <w:rPr>
                          <w:rFonts w:ascii="宋体" w:hAnsi="宋体" w:hint="eastAsia"/>
                          <w:sz w:val="30"/>
                          <w:szCs w:val="30"/>
                        </w:rPr>
                        <w:t>月）</w:t>
                      </w:r>
                    </w:p>
                    <w:p w:rsidR="0068511E" w:rsidRPr="00CD3D6D" w:rsidRDefault="0068511E" w:rsidP="0068511E"/>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6AAB3742" wp14:editId="4573DB5C">
                <wp:simplePos x="0" y="0"/>
                <wp:positionH relativeFrom="column">
                  <wp:posOffset>5715</wp:posOffset>
                </wp:positionH>
                <wp:positionV relativeFrom="paragraph">
                  <wp:posOffset>3034665</wp:posOffset>
                </wp:positionV>
                <wp:extent cx="5314950" cy="539750"/>
                <wp:effectExtent l="0" t="0" r="19050" b="1270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539750"/>
                        </a:xfrm>
                        <a:prstGeom prst="rect">
                          <a:avLst/>
                        </a:prstGeom>
                        <a:gradFill rotWithShape="0">
                          <a:gsLst>
                            <a:gs pos="0">
                              <a:srgbClr val="FFFFFF"/>
                            </a:gs>
                            <a:gs pos="100000">
                              <a:srgbClr val="FFFFFF">
                                <a:gamma/>
                                <a:tint val="0"/>
                                <a:invGamma/>
                              </a:srgbClr>
                            </a:gs>
                          </a:gsLst>
                          <a:lin ang="5400000" scaled="1"/>
                        </a:gradFill>
                        <a:ln w="15875">
                          <a:solidFill>
                            <a:srgbClr val="000000"/>
                          </a:solidFill>
                          <a:miter lim="800000"/>
                          <a:headEnd/>
                          <a:tailEnd/>
                        </a:ln>
                      </wps:spPr>
                      <wps:txbx>
                        <w:txbxContent>
                          <w:p w:rsidR="0068511E" w:rsidRPr="00223657" w:rsidRDefault="0068511E" w:rsidP="00B619FC">
                            <w:pPr>
                              <w:pStyle w:val="p0"/>
                              <w:ind w:firstLineChars="100" w:firstLine="300"/>
                              <w:rPr>
                                <w:sz w:val="30"/>
                                <w:szCs w:val="30"/>
                              </w:rPr>
                            </w:pPr>
                            <w:r>
                              <w:rPr>
                                <w:rFonts w:ascii="宋体" w:hAnsi="宋体" w:hint="eastAsia"/>
                                <w:sz w:val="30"/>
                                <w:szCs w:val="30"/>
                              </w:rPr>
                              <w:t>学校汇总、调整并反馈各基地单位培养计划（</w:t>
                            </w:r>
                            <w:r>
                              <w:rPr>
                                <w:rFonts w:hint="eastAsia"/>
                                <w:sz w:val="30"/>
                                <w:szCs w:val="30"/>
                              </w:rPr>
                              <w:t>1</w:t>
                            </w:r>
                            <w:r w:rsidR="00E60011">
                              <w:rPr>
                                <w:rFonts w:hint="eastAsia"/>
                                <w:sz w:val="30"/>
                                <w:szCs w:val="30"/>
                              </w:rPr>
                              <w:t>0</w:t>
                            </w:r>
                            <w:r w:rsidR="00E60011">
                              <w:rPr>
                                <w:rFonts w:hint="eastAsia"/>
                                <w:sz w:val="30"/>
                                <w:szCs w:val="30"/>
                              </w:rPr>
                              <w:t>月</w:t>
                            </w:r>
                            <w:r>
                              <w:rPr>
                                <w:rFonts w:hint="eastAsia"/>
                                <w:sz w:val="30"/>
                                <w:szCs w:val="30"/>
                              </w:rPr>
                              <w:t>下</w:t>
                            </w:r>
                            <w:r>
                              <w:rPr>
                                <w:rFonts w:ascii="宋体" w:hAnsi="宋体" w:hint="eastAsia"/>
                                <w:sz w:val="30"/>
                                <w:szCs w:val="30"/>
                              </w:rPr>
                              <w:t>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 o:spid="_x0000_s1029" style="position:absolute;left:0;text-align:left;margin-left:.45pt;margin-top:238.95pt;width:418.5pt;height: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" strokeweight="1.25pt">
                <v:fill focus="100%" type="gradient"/>
                <v:textbox>
                  <w:txbxContent>
                    <w:p w:rsidR="0068511E" w:rsidRPr="00223657" w:rsidRDefault="0068511E" w:rsidP="00B619FC">
                      <w:pPr>
                        <w:pStyle w:val="p0"/>
                        <w:ind w:firstLineChars="100" w:firstLine="300"/>
                        <w:rPr>
                          <w:sz w:val="30"/>
                          <w:szCs w:val="30"/>
                        </w:rPr>
                      </w:pPr>
                      <w:r>
                        <w:rPr>
                          <w:rFonts w:ascii="宋体" w:hAnsi="宋体" w:hint="eastAsia"/>
                          <w:sz w:val="30"/>
                          <w:szCs w:val="30"/>
                        </w:rPr>
                        <w:t>学校汇总、调整并反馈各基地单位培养计划（</w:t>
                      </w:r>
                      <w:r>
                        <w:rPr>
                          <w:rFonts w:hint="eastAsia"/>
                          <w:sz w:val="30"/>
                          <w:szCs w:val="30"/>
                        </w:rPr>
                        <w:t>1</w:t>
                      </w:r>
                      <w:r w:rsidR="00E60011">
                        <w:rPr>
                          <w:rFonts w:hint="eastAsia"/>
                          <w:sz w:val="30"/>
                          <w:szCs w:val="30"/>
                        </w:rPr>
                        <w:t>0</w:t>
                      </w:r>
                      <w:r w:rsidR="00E60011">
                        <w:rPr>
                          <w:rFonts w:hint="eastAsia"/>
                          <w:sz w:val="30"/>
                          <w:szCs w:val="30"/>
                        </w:rPr>
                        <w:t>月</w:t>
                      </w:r>
                      <w:r>
                        <w:rPr>
                          <w:rFonts w:hint="eastAsia"/>
                          <w:sz w:val="30"/>
                          <w:szCs w:val="30"/>
                        </w:rPr>
                        <w:t>下</w:t>
                      </w:r>
                      <w:r>
                        <w:rPr>
                          <w:rFonts w:ascii="宋体" w:hAnsi="宋体" w:hint="eastAsia"/>
                          <w:sz w:val="30"/>
                          <w:szCs w:val="30"/>
                        </w:rPr>
                        <w:t>旬）</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8B32B72" wp14:editId="5C9671C7">
                <wp:simplePos x="0" y="0"/>
                <wp:positionH relativeFrom="column">
                  <wp:posOffset>5715</wp:posOffset>
                </wp:positionH>
                <wp:positionV relativeFrom="paragraph">
                  <wp:posOffset>1015365</wp:posOffset>
                </wp:positionV>
                <wp:extent cx="5295265" cy="539750"/>
                <wp:effectExtent l="0" t="0" r="19685" b="1270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265" cy="539750"/>
                        </a:xfrm>
                        <a:prstGeom prst="rect">
                          <a:avLst/>
                        </a:prstGeom>
                        <a:gradFill rotWithShape="1">
                          <a:gsLst>
                            <a:gs pos="0">
                              <a:srgbClr val="FFFFFF">
                                <a:alpha val="0"/>
                              </a:srgbClr>
                            </a:gs>
                            <a:gs pos="100000">
                              <a:srgbClr val="FFFFFF">
                                <a:gamma/>
                                <a:tint val="0"/>
                                <a:invGamma/>
                                <a:alpha val="0"/>
                              </a:srgbClr>
                            </a:gs>
                          </a:gsLst>
                          <a:lin ang="5400000" scaled="1"/>
                        </a:gradFill>
                        <a:ln w="15875">
                          <a:solidFill>
                            <a:srgbClr val="000000"/>
                          </a:solidFill>
                          <a:miter lim="800000"/>
                          <a:headEnd/>
                          <a:tailEnd/>
                        </a:ln>
                      </wps:spPr>
                      <wps:txbx>
                        <w:txbxContent>
                          <w:p w:rsidR="0068511E" w:rsidRPr="00CD3D6D" w:rsidRDefault="0068511E" w:rsidP="00B619FC">
                            <w:pPr>
                              <w:pStyle w:val="p0"/>
                              <w:ind w:firstLineChars="550" w:firstLine="1540"/>
                              <w:rPr>
                                <w:b/>
                                <w:sz w:val="20"/>
                              </w:rPr>
                            </w:pPr>
                            <w:r w:rsidRPr="00CD3D6D">
                              <w:rPr>
                                <w:rFonts w:ascii="宋体" w:hAnsi="宋体" w:hint="eastAsia"/>
                                <w:sz w:val="28"/>
                                <w:szCs w:val="30"/>
                              </w:rPr>
                              <w:t>确定</w:t>
                            </w:r>
                            <w:proofErr w:type="gramStart"/>
                            <w:r w:rsidRPr="00CD3D6D">
                              <w:rPr>
                                <w:rFonts w:hint="eastAsia"/>
                                <w:sz w:val="28"/>
                                <w:szCs w:val="30"/>
                              </w:rPr>
                              <w:t>201</w:t>
                            </w:r>
                            <w:r w:rsidR="00E60011">
                              <w:rPr>
                                <w:rFonts w:hint="eastAsia"/>
                                <w:sz w:val="28"/>
                                <w:szCs w:val="30"/>
                              </w:rPr>
                              <w:t>4</w:t>
                            </w:r>
                            <w:r w:rsidRPr="00CD3D6D">
                              <w:rPr>
                                <w:rFonts w:ascii="宋体" w:hAnsi="宋体" w:hint="eastAsia"/>
                                <w:sz w:val="28"/>
                                <w:szCs w:val="30"/>
                              </w:rPr>
                              <w:t>级专硕的</w:t>
                            </w:r>
                            <w:proofErr w:type="gramEnd"/>
                            <w:r w:rsidRPr="00CD3D6D">
                              <w:rPr>
                                <w:rFonts w:ascii="宋体" w:hAnsi="宋体" w:hint="eastAsia"/>
                                <w:sz w:val="28"/>
                                <w:szCs w:val="30"/>
                              </w:rPr>
                              <w:t>校内导师（</w:t>
                            </w:r>
                            <w:r w:rsidRPr="00CD3D6D">
                              <w:rPr>
                                <w:rFonts w:hint="eastAsia"/>
                                <w:sz w:val="28"/>
                                <w:szCs w:val="30"/>
                              </w:rPr>
                              <w:t>9</w:t>
                            </w:r>
                            <w:r w:rsidRPr="00CD3D6D">
                              <w:rPr>
                                <w:rFonts w:ascii="宋体" w:hAnsi="宋体" w:hint="eastAsia"/>
                                <w:sz w:val="28"/>
                                <w:szCs w:val="30"/>
                              </w:rPr>
                              <w:t>月</w:t>
                            </w:r>
                            <w:r>
                              <w:rPr>
                                <w:rFonts w:ascii="宋体" w:hAnsi="宋体" w:hint="eastAsia"/>
                                <w:sz w:val="28"/>
                                <w:szCs w:val="30"/>
                              </w:rPr>
                              <w:t>完成</w:t>
                            </w:r>
                            <w:r w:rsidRPr="00CD3D6D">
                              <w:rPr>
                                <w:rFonts w:ascii="宋体" w:hAnsi="宋体" w:hint="eastAsia"/>
                                <w:sz w:val="28"/>
                                <w:szCs w:val="30"/>
                              </w:rPr>
                              <w:t>）</w:t>
                            </w:r>
                          </w:p>
                          <w:p w:rsidR="0068511E" w:rsidRPr="00CD3D6D" w:rsidRDefault="0068511E" w:rsidP="0068511E">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30" style="position:absolute;left:0;text-align:left;margin-left:.45pt;margin-top:79.95pt;width:416.9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" strokeweight="1.25pt">
                <v:fill opacity="0" o:opacity2="0" rotate="t" focus="100%" type="gradient"/>
                <v:textbox>
                  <w:txbxContent>
                    <w:p w:rsidR="0068511E" w:rsidRPr="00CD3D6D" w:rsidRDefault="0068511E" w:rsidP="00B619FC">
                      <w:pPr>
                        <w:pStyle w:val="p0"/>
                        <w:ind w:firstLineChars="550" w:firstLine="1540"/>
                        <w:rPr>
                          <w:b/>
                          <w:sz w:val="20"/>
                        </w:rPr>
                      </w:pPr>
                      <w:r w:rsidRPr="00CD3D6D">
                        <w:rPr>
                          <w:rFonts w:ascii="宋体" w:hAnsi="宋体" w:hint="eastAsia"/>
                          <w:sz w:val="28"/>
                          <w:szCs w:val="30"/>
                        </w:rPr>
                        <w:t>确定</w:t>
                      </w:r>
                      <w:proofErr w:type="gramStart"/>
                      <w:r w:rsidRPr="00CD3D6D">
                        <w:rPr>
                          <w:rFonts w:hint="eastAsia"/>
                          <w:sz w:val="28"/>
                          <w:szCs w:val="30"/>
                        </w:rPr>
                        <w:t>201</w:t>
                      </w:r>
                      <w:r w:rsidR="00E60011">
                        <w:rPr>
                          <w:rFonts w:hint="eastAsia"/>
                          <w:sz w:val="28"/>
                          <w:szCs w:val="30"/>
                        </w:rPr>
                        <w:t>4</w:t>
                      </w:r>
                      <w:r w:rsidRPr="00CD3D6D">
                        <w:rPr>
                          <w:rFonts w:ascii="宋体" w:hAnsi="宋体" w:hint="eastAsia"/>
                          <w:sz w:val="28"/>
                          <w:szCs w:val="30"/>
                        </w:rPr>
                        <w:t>级专硕的</w:t>
                      </w:r>
                      <w:proofErr w:type="gramEnd"/>
                      <w:r w:rsidRPr="00CD3D6D">
                        <w:rPr>
                          <w:rFonts w:ascii="宋体" w:hAnsi="宋体" w:hint="eastAsia"/>
                          <w:sz w:val="28"/>
                          <w:szCs w:val="30"/>
                        </w:rPr>
                        <w:t>校内导师（</w:t>
                      </w:r>
                      <w:r w:rsidRPr="00CD3D6D">
                        <w:rPr>
                          <w:rFonts w:hint="eastAsia"/>
                          <w:sz w:val="28"/>
                          <w:szCs w:val="30"/>
                        </w:rPr>
                        <w:t>9</w:t>
                      </w:r>
                      <w:r w:rsidRPr="00CD3D6D">
                        <w:rPr>
                          <w:rFonts w:ascii="宋体" w:hAnsi="宋体" w:hint="eastAsia"/>
                          <w:sz w:val="28"/>
                          <w:szCs w:val="30"/>
                        </w:rPr>
                        <w:t>月</w:t>
                      </w:r>
                      <w:r>
                        <w:rPr>
                          <w:rFonts w:ascii="宋体" w:hAnsi="宋体" w:hint="eastAsia"/>
                          <w:sz w:val="28"/>
                          <w:szCs w:val="30"/>
                        </w:rPr>
                        <w:t>完成</w:t>
                      </w:r>
                      <w:r w:rsidRPr="00CD3D6D">
                        <w:rPr>
                          <w:rFonts w:ascii="宋体" w:hAnsi="宋体" w:hint="eastAsia"/>
                          <w:sz w:val="28"/>
                          <w:szCs w:val="30"/>
                        </w:rPr>
                        <w:t>）</w:t>
                      </w:r>
                    </w:p>
                    <w:p w:rsidR="0068511E" w:rsidRPr="00CD3D6D" w:rsidRDefault="0068511E" w:rsidP="0068511E">
                      <w:pPr>
                        <w:rPr>
                          <w:sz w:val="20"/>
                        </w:rPr>
                      </w:pPr>
                    </w:p>
                  </w:txbxContent>
                </v:textbox>
              </v:rect>
            </w:pict>
          </mc:Fallback>
        </mc:AlternateContent>
      </w:r>
      <w:r w:rsidR="00DE4ABD">
        <w:rPr>
          <w:noProof/>
        </w:rPr>
        <mc:AlternateContent>
          <mc:Choice Requires="wps">
            <w:drawing>
              <wp:anchor distT="0" distB="0" distL="114300" distR="114300" simplePos="0" relativeHeight="251659264" behindDoc="0" locked="0" layoutInCell="1" allowOverlap="1" wp14:anchorId="1297D66F" wp14:editId="660A0C74">
                <wp:simplePos x="0" y="0"/>
                <wp:positionH relativeFrom="column">
                  <wp:posOffset>8890</wp:posOffset>
                </wp:positionH>
                <wp:positionV relativeFrom="paragraph">
                  <wp:posOffset>19050</wp:posOffset>
                </wp:positionV>
                <wp:extent cx="5295265" cy="539750"/>
                <wp:effectExtent l="0" t="0" r="19685" b="1270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265" cy="539750"/>
                        </a:xfrm>
                        <a:prstGeom prst="rect">
                          <a:avLst/>
                        </a:prstGeom>
                        <a:solidFill>
                          <a:srgbClr val="FFFFFF"/>
                        </a:solidFill>
                        <a:ln w="15875">
                          <a:solidFill>
                            <a:srgbClr val="000000"/>
                          </a:solidFill>
                          <a:miter lim="800000"/>
                          <a:headEnd/>
                          <a:tailEnd/>
                        </a:ln>
                      </wps:spPr>
                      <wps:txbx>
                        <w:txbxContent>
                          <w:p w:rsidR="0068511E" w:rsidRPr="000B2B0C" w:rsidRDefault="0068511E" w:rsidP="0068511E">
                            <w:pPr>
                              <w:pStyle w:val="p0"/>
                              <w:rPr>
                                <w:sz w:val="30"/>
                                <w:szCs w:val="30"/>
                              </w:rPr>
                            </w:pPr>
                            <w:r>
                              <w:rPr>
                                <w:rFonts w:ascii="宋体" w:hAnsi="宋体" w:hint="eastAsia"/>
                                <w:sz w:val="30"/>
                                <w:szCs w:val="30"/>
                              </w:rPr>
                              <w:t>统计梳理</w:t>
                            </w:r>
                            <w:r>
                              <w:rPr>
                                <w:rFonts w:hint="eastAsia"/>
                                <w:sz w:val="30"/>
                                <w:szCs w:val="30"/>
                              </w:rPr>
                              <w:t>2014</w:t>
                            </w:r>
                            <w:r>
                              <w:rPr>
                                <w:rFonts w:ascii="宋体" w:hAnsi="宋体" w:hint="eastAsia"/>
                                <w:sz w:val="30"/>
                                <w:szCs w:val="30"/>
                              </w:rPr>
                              <w:t>级全日制专业硕士研究生及各专业领域人数（2013年9月）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 o:spid="_x0000_s1031" style="position:absolute;left:0;text-align:left;margin-left:.7pt;margin-top:1.5pt;width:416.9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" strokeweight="1.25pt">
                <v:textbox>
                  <w:txbxContent>
                    <w:p w:rsidR="0068511E" w:rsidRPr="000B2B0C" w:rsidRDefault="0068511E" w:rsidP="0068511E">
                      <w:pPr>
                        <w:pStyle w:val="p0"/>
                        <w:rPr>
                          <w:sz w:val="30"/>
                          <w:szCs w:val="30"/>
                        </w:rPr>
                      </w:pPr>
                      <w:r>
                        <w:rPr>
                          <w:rFonts w:ascii="宋体" w:hAnsi="宋体" w:hint="eastAsia"/>
                          <w:sz w:val="30"/>
                          <w:szCs w:val="30"/>
                        </w:rPr>
                        <w:t>统计梳理</w:t>
                      </w:r>
                      <w:r>
                        <w:rPr>
                          <w:rFonts w:hint="eastAsia"/>
                          <w:sz w:val="30"/>
                          <w:szCs w:val="30"/>
                        </w:rPr>
                        <w:t>2014</w:t>
                      </w:r>
                      <w:r>
                        <w:rPr>
                          <w:rFonts w:ascii="宋体" w:hAnsi="宋体" w:hint="eastAsia"/>
                          <w:sz w:val="30"/>
                          <w:szCs w:val="30"/>
                        </w:rPr>
                        <w:t>级全日制专业硕士研究生及各专业领域人数（2013年9月）</w:t>
                      </w:r>
                    </w:p>
                  </w:txbxContent>
                </v:textbox>
              </v:rect>
            </w:pict>
          </mc:Fallback>
        </mc:AlternateContent>
      </w:r>
    </w:p>
    <w:sectPr w:rsidR="00582B0F" w:rsidRPr="0068511E" w:rsidSect="004740B9">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41D" w:rsidRDefault="0077241D" w:rsidP="006541F7">
      <w:r>
        <w:separator/>
      </w:r>
    </w:p>
  </w:endnote>
  <w:endnote w:type="continuationSeparator" w:id="0">
    <w:p w:rsidR="0077241D" w:rsidRDefault="0077241D" w:rsidP="00654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41D" w:rsidRDefault="0077241D" w:rsidP="006541F7">
      <w:r>
        <w:separator/>
      </w:r>
    </w:p>
  </w:footnote>
  <w:footnote w:type="continuationSeparator" w:id="0">
    <w:p w:rsidR="0077241D" w:rsidRDefault="0077241D" w:rsidP="006541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1E"/>
    <w:rsid w:val="00013D9F"/>
    <w:rsid w:val="0002119B"/>
    <w:rsid w:val="000323EB"/>
    <w:rsid w:val="000531C4"/>
    <w:rsid w:val="00132C34"/>
    <w:rsid w:val="00191487"/>
    <w:rsid w:val="001A0C46"/>
    <w:rsid w:val="001A75BA"/>
    <w:rsid w:val="00283BEB"/>
    <w:rsid w:val="002C34B3"/>
    <w:rsid w:val="002E4322"/>
    <w:rsid w:val="002F698A"/>
    <w:rsid w:val="00427DC8"/>
    <w:rsid w:val="00442316"/>
    <w:rsid w:val="00451623"/>
    <w:rsid w:val="004B763C"/>
    <w:rsid w:val="0050420C"/>
    <w:rsid w:val="00517868"/>
    <w:rsid w:val="005328CD"/>
    <w:rsid w:val="00556076"/>
    <w:rsid w:val="005765E1"/>
    <w:rsid w:val="00582B0F"/>
    <w:rsid w:val="005F1BFB"/>
    <w:rsid w:val="006541F7"/>
    <w:rsid w:val="0067648E"/>
    <w:rsid w:val="0068511E"/>
    <w:rsid w:val="00692639"/>
    <w:rsid w:val="00694FFB"/>
    <w:rsid w:val="006F237D"/>
    <w:rsid w:val="00704564"/>
    <w:rsid w:val="00754E63"/>
    <w:rsid w:val="0077241D"/>
    <w:rsid w:val="007E71FC"/>
    <w:rsid w:val="008212B2"/>
    <w:rsid w:val="008277D9"/>
    <w:rsid w:val="008C315C"/>
    <w:rsid w:val="008F004F"/>
    <w:rsid w:val="00936B27"/>
    <w:rsid w:val="00986BA3"/>
    <w:rsid w:val="009B383E"/>
    <w:rsid w:val="00A127A2"/>
    <w:rsid w:val="00A537CC"/>
    <w:rsid w:val="00B34E58"/>
    <w:rsid w:val="00B619FC"/>
    <w:rsid w:val="00B85838"/>
    <w:rsid w:val="00B909EB"/>
    <w:rsid w:val="00C54C62"/>
    <w:rsid w:val="00CA7727"/>
    <w:rsid w:val="00D5751D"/>
    <w:rsid w:val="00D8084F"/>
    <w:rsid w:val="00DE4ABD"/>
    <w:rsid w:val="00E00E42"/>
    <w:rsid w:val="00E03594"/>
    <w:rsid w:val="00E557D0"/>
    <w:rsid w:val="00E60011"/>
    <w:rsid w:val="00E9255C"/>
    <w:rsid w:val="00EA3B2B"/>
    <w:rsid w:val="00ED5A6C"/>
    <w:rsid w:val="00ED6660"/>
    <w:rsid w:val="00ED6889"/>
    <w:rsid w:val="00EE423D"/>
    <w:rsid w:val="00F155C2"/>
    <w:rsid w:val="00F238CE"/>
    <w:rsid w:val="00F85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11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68511E"/>
    <w:pPr>
      <w:widowControl/>
    </w:pPr>
    <w:rPr>
      <w:rFonts w:cs="Calibri"/>
      <w:kern w:val="0"/>
      <w:szCs w:val="21"/>
    </w:rPr>
  </w:style>
  <w:style w:type="paragraph" w:styleId="a3">
    <w:name w:val="header"/>
    <w:basedOn w:val="a"/>
    <w:link w:val="Char"/>
    <w:uiPriority w:val="99"/>
    <w:unhideWhenUsed/>
    <w:rsid w:val="006541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41F7"/>
    <w:rPr>
      <w:rFonts w:ascii="Calibri" w:eastAsia="宋体" w:hAnsi="Calibri" w:cs="Times New Roman"/>
      <w:sz w:val="18"/>
      <w:szCs w:val="18"/>
    </w:rPr>
  </w:style>
  <w:style w:type="paragraph" w:styleId="a4">
    <w:name w:val="footer"/>
    <w:basedOn w:val="a"/>
    <w:link w:val="Char0"/>
    <w:uiPriority w:val="99"/>
    <w:unhideWhenUsed/>
    <w:rsid w:val="006541F7"/>
    <w:pPr>
      <w:tabs>
        <w:tab w:val="center" w:pos="4153"/>
        <w:tab w:val="right" w:pos="8306"/>
      </w:tabs>
      <w:snapToGrid w:val="0"/>
      <w:jc w:val="left"/>
    </w:pPr>
    <w:rPr>
      <w:sz w:val="18"/>
      <w:szCs w:val="18"/>
    </w:rPr>
  </w:style>
  <w:style w:type="character" w:customStyle="1" w:styleId="Char0">
    <w:name w:val="页脚 Char"/>
    <w:basedOn w:val="a0"/>
    <w:link w:val="a4"/>
    <w:uiPriority w:val="99"/>
    <w:rsid w:val="006541F7"/>
    <w:rPr>
      <w:rFonts w:ascii="Calibri" w:eastAsia="宋体" w:hAnsi="Calibri" w:cs="Times New Roman"/>
      <w:sz w:val="18"/>
      <w:szCs w:val="18"/>
    </w:rPr>
  </w:style>
  <w:style w:type="paragraph" w:styleId="a5">
    <w:name w:val="Balloon Text"/>
    <w:basedOn w:val="a"/>
    <w:link w:val="Char1"/>
    <w:uiPriority w:val="99"/>
    <w:semiHidden/>
    <w:unhideWhenUsed/>
    <w:rsid w:val="00C54C62"/>
    <w:rPr>
      <w:sz w:val="18"/>
      <w:szCs w:val="18"/>
    </w:rPr>
  </w:style>
  <w:style w:type="character" w:customStyle="1" w:styleId="Char1">
    <w:name w:val="批注框文本 Char"/>
    <w:basedOn w:val="a0"/>
    <w:link w:val="a5"/>
    <w:uiPriority w:val="99"/>
    <w:semiHidden/>
    <w:rsid w:val="00C54C62"/>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11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68511E"/>
    <w:pPr>
      <w:widowControl/>
    </w:pPr>
    <w:rPr>
      <w:rFonts w:cs="Calibri"/>
      <w:kern w:val="0"/>
      <w:szCs w:val="21"/>
    </w:rPr>
  </w:style>
  <w:style w:type="paragraph" w:styleId="a3">
    <w:name w:val="header"/>
    <w:basedOn w:val="a"/>
    <w:link w:val="Char"/>
    <w:uiPriority w:val="99"/>
    <w:unhideWhenUsed/>
    <w:rsid w:val="006541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41F7"/>
    <w:rPr>
      <w:rFonts w:ascii="Calibri" w:eastAsia="宋体" w:hAnsi="Calibri" w:cs="Times New Roman"/>
      <w:sz w:val="18"/>
      <w:szCs w:val="18"/>
    </w:rPr>
  </w:style>
  <w:style w:type="paragraph" w:styleId="a4">
    <w:name w:val="footer"/>
    <w:basedOn w:val="a"/>
    <w:link w:val="Char0"/>
    <w:uiPriority w:val="99"/>
    <w:unhideWhenUsed/>
    <w:rsid w:val="006541F7"/>
    <w:pPr>
      <w:tabs>
        <w:tab w:val="center" w:pos="4153"/>
        <w:tab w:val="right" w:pos="8306"/>
      </w:tabs>
      <w:snapToGrid w:val="0"/>
      <w:jc w:val="left"/>
    </w:pPr>
    <w:rPr>
      <w:sz w:val="18"/>
      <w:szCs w:val="18"/>
    </w:rPr>
  </w:style>
  <w:style w:type="character" w:customStyle="1" w:styleId="Char0">
    <w:name w:val="页脚 Char"/>
    <w:basedOn w:val="a0"/>
    <w:link w:val="a4"/>
    <w:uiPriority w:val="99"/>
    <w:rsid w:val="006541F7"/>
    <w:rPr>
      <w:rFonts w:ascii="Calibri" w:eastAsia="宋体" w:hAnsi="Calibri" w:cs="Times New Roman"/>
      <w:sz w:val="18"/>
      <w:szCs w:val="18"/>
    </w:rPr>
  </w:style>
  <w:style w:type="paragraph" w:styleId="a5">
    <w:name w:val="Balloon Text"/>
    <w:basedOn w:val="a"/>
    <w:link w:val="Char1"/>
    <w:uiPriority w:val="99"/>
    <w:semiHidden/>
    <w:unhideWhenUsed/>
    <w:rsid w:val="00C54C62"/>
    <w:rPr>
      <w:sz w:val="18"/>
      <w:szCs w:val="18"/>
    </w:rPr>
  </w:style>
  <w:style w:type="character" w:customStyle="1" w:styleId="Char1">
    <w:name w:val="批注框文本 Char"/>
    <w:basedOn w:val="a0"/>
    <w:link w:val="a5"/>
    <w:uiPriority w:val="99"/>
    <w:semiHidden/>
    <w:rsid w:val="00C54C6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zpyb@hhu.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2C26A-AF5A-4E3B-9487-82880985E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5</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Jack</cp:lastModifiedBy>
  <cp:revision>28</cp:revision>
  <cp:lastPrinted>2014-09-28T02:29:00Z</cp:lastPrinted>
  <dcterms:created xsi:type="dcterms:W3CDTF">2014-09-12T01:31:00Z</dcterms:created>
  <dcterms:modified xsi:type="dcterms:W3CDTF">2014-10-16T03:15:00Z</dcterms:modified>
</cp:coreProperties>
</file>