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tabs>
          <w:tab w:val="left" w:pos="720"/>
        </w:tabs>
        <w:ind w:left="0" w:leftChars="0" w:firstLine="0" w:firstLineChars="0"/>
        <w:jc w:val="center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《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综合素质课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》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选课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流程及学习方式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一、选课时间</w:t>
      </w:r>
    </w:p>
    <w:p>
      <w:pPr>
        <w:tabs>
          <w:tab w:val="left" w:pos="720"/>
        </w:tabs>
        <w:jc w:val="left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2019年9月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日-2019年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二、选课流程</w:t>
      </w:r>
    </w:p>
    <w:p>
      <w:pPr>
        <w:tabs>
          <w:tab w:val="left" w:pos="720"/>
        </w:tabs>
        <w:jc w:val="left"/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u w:val="single"/>
          <w:lang w:val="en-US" w:eastAsia="zh-CN"/>
        </w:rPr>
        <w:t>《综合素质课》选课只能在电脑上操作</w:t>
      </w:r>
      <w:r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lang w:val="en-US" w:eastAsia="zh-CN"/>
        </w:rPr>
        <w:t>。</w:t>
      </w:r>
    </w:p>
    <w:p>
      <w:pPr>
        <w:tabs>
          <w:tab w:val="left" w:pos="720"/>
        </w:tabs>
        <w:jc w:val="left"/>
        <w:rPr>
          <w:rFonts w:hint="default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2.具体操作流程</w:t>
      </w:r>
    </w:p>
    <w:p>
      <w:pPr>
        <w:tabs>
          <w:tab w:val="left" w:pos="720"/>
        </w:tabs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(1)登录网址gshhu.benke.chaoxing.com，进入河海大学研究生院网络教学平台；</w:t>
      </w:r>
    </w:p>
    <w:p>
      <w:pPr>
        <w:tabs>
          <w:tab w:val="left" w:pos="720"/>
        </w:tabs>
        <w:rPr>
          <w:rFonts w:ascii="黑体" w:eastAsia="黑体"/>
          <w:color w:val="353535"/>
          <w:szCs w:val="21"/>
        </w:rPr>
      </w:pPr>
      <w:r>
        <w:drawing>
          <wp:inline distT="0" distB="0" distL="114300" distR="114300">
            <wp:extent cx="5262880" cy="2622550"/>
            <wp:effectExtent l="0" t="0" r="13970" b="63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-226060</wp:posOffset>
                </wp:positionV>
                <wp:extent cx="266700" cy="252730"/>
                <wp:effectExtent l="0" t="6985" r="19050" b="698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25273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88.05pt;margin-top:-17.8pt;height:19.9pt;width:21pt;z-index:251661312;mso-width-relative:page;mso-height-relative:page;" filled="f" stroked="t" coordsize="21600,21600" o:gfxdata="UEsDBAoAAAAAAIdO4kAAAAAAAAAAAAAAAAAEAAAAZHJzL1BLAwQUAAAACACHTuJASn+Df9oAAAAJ&#10;AQAADwAAAGRycy9kb3ducmV2LnhtbE2PTUvDQBCG74L/YRnBW7tJNWmI2RQteBAsxRoEb9vs5AOz&#10;syG7aeu/dzzpcWYe3nneYnOxgzjh5HtHCuJlBAKpdqanVkH1/rzIQPigyejBESr4Rg+b8vqq0Llx&#10;Z3rD0yG0gkPI51pBF8KYS+nrDq32Szci8a1xk9WBx6mVZtJnDreDXEVRKq3uiT90esRth/XXYbYK&#10;kp2r2uSx2u7wY359eqmapv/cK3V7E0cPIAJewh8Mv/qsDiU7Hd1MxotBwXqdxowqWNwlKQgmsjjj&#10;zVHB/QpkWcj/DcofUEsDBBQAAAAIAIdO4kB/nVTD9wEAAJ8DAAAOAAAAZHJzL2Uyb0RvYy54bWyt&#10;U0uOEzEQ3SNxB8t70j1Bk8xE6cwiIbBAEAk4QMXt7rbkn8omnVyCCyCxAlYMq9lzmmE4BmV3CL8d&#10;ohdWlcv1qurV6/nV3mi2kxiUsxU/G5WcSStcrWxb8Vcv1w8uOAsRbA3aWVnxgwz8anH/3rz3Mzl2&#10;ndO1REYgNsx6X/EuRj8riiA6aSCMnJeWgo1DA5FcbIsaoSd0o4txWU6K3mHt0QkZAt2uhiBfZPym&#10;kSI+b5ogI9MVp95iPjGf23QWiznMWgTfKXFsA/6hCwPKUtET1AoisNeo/oIySqALrokj4UzhmkYJ&#10;mWegac7KP6Z50YGXeRYiJ/gTTeH/wYpnuw0yVVd8ypkFQyu6e3vz9c2Hu8/Xt+9vvn15l+xPH9k0&#10;UdX7MKOMpd3g0Qt+g2nufYOGNVr5J6SCzATNxvaZ6MOJaLmPTNDleDKZlrQOQaHx+Xj6MC+iGGAS&#10;nMcQH0tnWDIqHiKCaru4dNbSSh0OJWD3NERqhBJ/JKRk69ZK67xZbVlPDV2W56kakMAaDZFM42nk&#10;YFvOQLekXBExdx2cVnVKT0AB2+1SI9sBqWe9LulLLFC5356l2isI3fAuhwZdGRVJ3FqZil+k5KPc&#10;Iij9yNYsHjzRDYiuP8JqS+iJ5IHWZG1dfchs53tSQa5/VGyS2a9+zv75Xy2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p/g3/aAAAACQEAAA8AAAAAAAAAAQAgAAAAIgAAAGRycy9kb3ducmV2Lnht&#10;bFBLAQIUABQAAAAIAIdO4kB/nVTD9wEAAJ8DAAAOAAAAAAAAAAEAIAAAACkBAABkcnMvZTJvRG9j&#10;LnhtbFBLBQYAAAAABgAGAFkBAACSBQAAAAA=&#10;">
                <v:fill on="f" focussize="0,0"/>
                <v:stroke weight="1.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-16510</wp:posOffset>
                </wp:positionV>
                <wp:extent cx="390525" cy="361950"/>
                <wp:effectExtent l="9525" t="9525" r="19050" b="952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3619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2.55pt;margin-top:-1.3pt;height:28.5pt;width:30.75pt;z-index:251658240;v-text-anchor:middle;mso-width-relative:page;mso-height-relative:page;" filled="f" stroked="t" coordsize="21600,21600" o:gfxdata="UEsDBAoAAAAAAIdO4kAAAAAAAAAAAAAAAAAEAAAAZHJzL1BLAwQUAAAACACHTuJA3WkZy9YAAAAJ&#10;AQAADwAAAGRycy9kb3ducmV2LnhtbE2PTU/DMAyG70j8h8iTuG1pq35MXdMdkDjAjY1xzhrTVmuc&#10;rkm78e8xJ7jZ8qvHz1vt73YQC06+d6Qg3kQgkBpnemoVfBxf1lsQPmgyenCECr7Rw75+fKh0adyN&#10;3nE5hFYwhHypFXQhjKWUvunQar9xIxLfvtxkdeB1aqWZ9I3hdpBJFOXS6p74Q6dHfO6wuRxmq6B4&#10;fTt94rz465IV6XUO6YWOTqmnVRztQAS8h78w/OqzOtTsdHYzGS8GZiRZzFEF6yQHwYFim/NwVpCl&#10;Kci6kv8b1D9QSwMEFAAAAAgAh07iQA6DqlFRAgAAfwQAAA4AAABkcnMvZTJvRG9jLnhtbK1UzW4T&#10;MRC+I/EOlu90k7QpbdRNFSUKQqpopYI4O147a8l/2E425QF4Co5c+1jwHHz2pk34OSFycGY84288&#10;n7/Zq+ud0WQrQlTO1nR4MqBEWO4aZdc1/fB++eqCkpiYbZh2VtT0QUR6PX354qrzEzFyrdONCAQg&#10;Nk46X9M2JT+pqshbYVg8cV5YBKULhiW4YV01gXVAN7oaDQbnVedC44PjIkbsLvognRZ8KQVPt1JG&#10;kYiuKe6WyhrKusprNb1ik3VgvlV8fw32D7cwTFkUfYZasMTIJqg/oIziwUUn0wl3pnJSKi5KD+hm&#10;OPitm/uWeVF6ATnRP9MU/x8sf7e9C0Q1NR1TYpnBE/349vj96xcyztx0Pk6Qcu/vwt6LMHOjOxlM&#10;/kcLZFf4fHjmU+wS4dg8vRyMR8DlCJ2eDy/Hhe/qcNiHmN4IZ0g2aiq0Vj7mjtmEbW9iQk1kP2Xl&#10;beuWSuvyatqSDpJDDTwsZxCP1CzBNB7tRLumhOk1VMlTKJDRadXk4xkohvVqrgPZMihjuRzglxtG&#10;uV/Scu0Fi22fV0K9ZoxKEK5WpqYX+fDTaW0BkmnricrWyjUPIDm4Xn3R86UC7A2L6Y4FyA33xwil&#10;WyxSOzTl9hYlrQuf/7af86ECRCnpIF80/GnDgqBEv7XQx+Xw7CzrvThn49cjOOE4sjqO2I2ZO/Aw&#10;xLB6Xsycn/STKYMzHzFps1wVIWY5avfU7p156scKs8rFbFbSoHHP0o299zyD9w842yQnVXnbAzt7&#10;0qDy8gb7icxjdOyXrMN3Y/o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3WkZy9YAAAAJAQAADwAA&#10;AAAAAAABACAAAAAiAAAAZHJzL2Rvd25yZXYueG1sUEsBAhQAFAAAAAgAh07iQA6DqlFRAgAAfwQA&#10;AA4AAAAAAAAAAQAgAAAAJQEAAGRycy9lMm9Eb2MueG1sUEsFBgAAAAAGAAYAWQEAAOg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720"/>
        </w:tabs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(2)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点击右上角“登录”，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首次登录用户名为学号，初始密码为123456，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登陆之后绑定邮箱和手机号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，修改密码。</w:t>
      </w:r>
    </w:p>
    <w:p>
      <w:pPr>
        <w:pStyle w:val="7"/>
        <w:shd w:val="clear" w:color="auto" w:fill="FFFFFF"/>
        <w:spacing w:before="0" w:beforeAutospacing="0" w:after="0" w:afterAutospacing="0" w:line="315" w:lineRule="atLeast"/>
        <w:rPr>
          <w:rFonts w:ascii="黑体" w:eastAsia="黑体"/>
          <w:color w:val="353535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07940" cy="2800350"/>
            <wp:effectExtent l="0" t="0" r="1651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jc w:val="left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(3)登录个人空间之后，在“课堂”里按学校要求选择课程。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  <w:lang w:eastAsia="zh-CN"/>
        </w:rPr>
        <w:t>课程分为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两个类别，每个类别选一门课程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  <w:lang w:eastAsia="zh-CN"/>
        </w:rPr>
        <w:t>，即最终学习两门课程。</w:t>
      </w:r>
    </w:p>
    <w:p>
      <w:pPr>
        <w:tabs>
          <w:tab w:val="left" w:pos="720"/>
        </w:tabs>
        <w:jc w:val="left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CN"/>
        </w:rPr>
        <w:t xml:space="preserve">A.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进入平台后点击</w:t>
      </w:r>
      <w:r>
        <w:rPr>
          <w:rFonts w:hint="eastAsia" w:eastAsia="仿宋_GB2312" w:cs="仿宋_GB2312" w:asciiTheme="minorHAnsi" w:hAnsiTheme="minorHAnsi"/>
          <w:color w:val="353535"/>
          <w:sz w:val="28"/>
          <w:szCs w:val="28"/>
        </w:rPr>
        <w:t>+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号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，选择课程</w:t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  <w:r>
        <w:rPr>
          <w:rFonts w:ascii="仿宋_GB2312" w:hAnsi="仿宋_GB2312" w:eastAsia="仿宋_GB2312" w:cs="仿宋_GB2312"/>
          <w:color w:val="353535"/>
          <w:sz w:val="28"/>
          <w:szCs w:val="28"/>
        </w:rPr>
        <w:drawing>
          <wp:inline distT="0" distB="0" distL="0" distR="0">
            <wp:extent cx="5273040" cy="2757805"/>
            <wp:effectExtent l="0" t="0" r="381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</w:p>
    <w:p>
      <w:pPr>
        <w:numPr>
          <w:ilvl w:val="0"/>
          <w:numId w:val="1"/>
        </w:numPr>
        <w:tabs>
          <w:tab w:val="left" w:pos="720"/>
        </w:tabs>
        <w:rPr>
          <w:rFonts w:hint="eastAsia" w:ascii="仿宋_GB2312" w:hAnsi="仿宋_GB2312" w:eastAsia="仿宋_GB2312" w:cs="仿宋_GB2312"/>
          <w:color w:val="353535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进入选课页面，分为德育、美育两个类别的，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每个类别仅需选一门课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  <w:lang w:eastAsia="zh-CN"/>
        </w:rPr>
        <w:t>！！！。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u w:val="none"/>
          <w:lang w:eastAsia="zh-CN"/>
        </w:rPr>
        <w:t>先点击“德育”，从显示的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4门课程中选择1门；再点击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u w:val="none"/>
          <w:lang w:eastAsia="zh-CN"/>
        </w:rPr>
        <w:t>“美育”，从显示的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4门课程中选择1门，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highlight w:val="none"/>
        </w:rPr>
        <w:t>点击报名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highlight w:val="none"/>
          <w:lang w:eastAsia="zh-CN"/>
        </w:rPr>
        <w:t>。</w:t>
      </w:r>
    </w:p>
    <w:p>
      <w:pPr>
        <w:tabs>
          <w:tab w:val="left" w:pos="720"/>
        </w:tabs>
        <w:jc w:val="left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5271770" cy="3381375"/>
            <wp:effectExtent l="0" t="0" r="5080" b="952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ascii="黑体" w:eastAsia="黑体"/>
          <w:color w:val="353535"/>
          <w:sz w:val="28"/>
          <w:szCs w:val="28"/>
        </w:rPr>
      </w:pPr>
      <w:r>
        <w:drawing>
          <wp:inline distT="0" distB="0" distL="114300" distR="114300">
            <wp:extent cx="5266690" cy="3345815"/>
            <wp:effectExtent l="0" t="0" r="10160" b="698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Chars="0"/>
        <w:textAlignment w:val="auto"/>
        <w:rPr>
          <w:rFonts w:hint="eastAsia" w:ascii="仿宋_GB2312" w:hAnsi="仿宋_GB2312" w:eastAsia="仿宋_GB2312" w:cs="仿宋_GB2312"/>
          <w:color w:val="353535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确定无误，点击确定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。</w:t>
      </w:r>
    </w:p>
    <w:p>
      <w:pPr>
        <w:tabs>
          <w:tab w:val="left" w:pos="720"/>
        </w:tabs>
        <w:ind w:left="0" w:leftChars="-200" w:hanging="420" w:hangingChars="200"/>
        <w:jc w:val="left"/>
      </w:pPr>
      <w:r>
        <w:drawing>
          <wp:inline distT="0" distB="0" distL="0" distR="0">
            <wp:extent cx="5709285" cy="3365500"/>
            <wp:effectExtent l="0" t="0" r="5715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720"/>
        </w:tabs>
        <w:ind w:left="0" w:leftChars="-200" w:hanging="420" w:hangingChars="200"/>
        <w:jc w:val="left"/>
      </w:pPr>
    </w:p>
    <w:p>
      <w:pPr>
        <w:tabs>
          <w:tab w:val="left" w:pos="720"/>
        </w:tabs>
        <w:ind w:left="62" w:leftChars="-85" w:hanging="240" w:hangingChars="100"/>
        <w:jc w:val="left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 xml:space="preserve">D.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显示报名成功，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点击确认即可。</w:t>
      </w:r>
    </w:p>
    <w:p>
      <w:pPr>
        <w:tabs>
          <w:tab w:val="left" w:pos="720"/>
        </w:tabs>
        <w:jc w:val="left"/>
      </w:pPr>
      <w:r>
        <w:drawing>
          <wp:inline distT="0" distB="0" distL="0" distR="0">
            <wp:extent cx="5124450" cy="2742565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eastAsia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eastAsia="仿宋_GB2312"/>
          <w:sz w:val="24"/>
          <w:szCs w:val="24"/>
          <w:lang w:val="en-US" w:eastAsia="zh-CN"/>
        </w:rPr>
        <w:t xml:space="preserve">E.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选课成功后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即可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在自己的课程页面看到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所选的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两门课程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三、学习方式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1.《综合素质课》学习方式分为电脑模式和手机模式。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2.具体操作流程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（1）电脑模式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Cs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  <w:lang w:val="en-US" w:eastAsia="zh-CN"/>
        </w:rPr>
        <w:t xml:space="preserve">A. 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登录网址gshhu.benke.chaoxing.com，进入河海大学研究生院网络教学平台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CN"/>
        </w:rPr>
        <w:t xml:space="preserve">B. </w:t>
      </w: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  <w:t>点击右上角“登录”，输入账号和密码；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/>
        <w:textAlignment w:val="auto"/>
        <w:rPr>
          <w:rFonts w:hint="eastAsia" w:ascii="仿宋_GB2312" w:hAnsi="仿宋_GB2312" w:eastAsia="仿宋_GB2312" w:cs="仿宋_GB2312"/>
          <w:color w:val="35353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C.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登录个人空间之后，在“课堂”里按要求学习已选课程。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）手机模式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A.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下载超星手机客户端，可在手机应用商店搜索“超星学习通”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下载安装，也可通过微信等扫描下方二维码，在右上角选择“在浏览器中打开”下载安装。（iphone 手机首次运行 APP 时弹出,"未受信任的企业级开发者",请在手机"设置"中选择"信任"开发者）。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B.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下载安装超星学习通 APP 之后，登录选择“其他”，继而选择机构账号（机构码：河海大学研究生院）登录，输入机构码、学号、密码。（初始密码同电脑端，如修改密码，则为修改后的密码）。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C.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三、课程注意事项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1.登陆账号为学号，初次登录密码为“123456”，登录后请及时修改，防止他人纂改学习情况。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2.研究生首次登录后请留下邮箱和手机号码，有关课程学习进度和考试的信息，助教老师将通过短信通知。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tabs>
          <w:tab w:val="left" w:pos="720"/>
        </w:tabs>
        <w:ind w:firstLine="560" w:firstLineChars="200"/>
        <w:jc w:val="left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客服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QQ群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：616200173（有疑问者即可进入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QQ群，解决问题后可自行退群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；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（3）客服电话：400-7102-525；</w:t>
      </w:r>
    </w:p>
    <w:p>
      <w:pPr>
        <w:tabs>
          <w:tab w:val="left" w:pos="720"/>
        </w:tabs>
        <w:ind w:firstLine="560" w:firstLineChars="200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（4）帮助中心：直接点击首页右上方的“帮助”即可进入“帮助中心”。</w:t>
      </w:r>
    </w:p>
    <w:p>
      <w:pPr>
        <w:tabs>
          <w:tab w:val="left" w:pos="720"/>
        </w:tabs>
        <w:ind w:left="284"/>
        <w:jc w:val="left"/>
        <w:rPr>
          <w:rFonts w:ascii="楷体" w:hAnsi="楷体" w:eastAsia="楷体" w:cs="楷体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47582"/>
    <w:multiLevelType w:val="singleLevel"/>
    <w:tmpl w:val="20647582"/>
    <w:lvl w:ilvl="0" w:tentative="0">
      <w:start w:val="2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7A1176"/>
    <w:rsid w:val="00892DD5"/>
    <w:rsid w:val="0096479F"/>
    <w:rsid w:val="009C6244"/>
    <w:rsid w:val="00A9532F"/>
    <w:rsid w:val="00E37C44"/>
    <w:rsid w:val="0E0A15CB"/>
    <w:rsid w:val="124D077B"/>
    <w:rsid w:val="13FF0379"/>
    <w:rsid w:val="1E623E99"/>
    <w:rsid w:val="524C322D"/>
    <w:rsid w:val="53210514"/>
    <w:rsid w:val="688F42C9"/>
    <w:rsid w:val="7477028E"/>
    <w:rsid w:val="7B2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semiHidden/>
    <w:unhideWhenUsed/>
    <w:qFormat/>
    <w:uiPriority w:val="0"/>
    <w:rPr>
      <w:color w:val="0000FF"/>
      <w:u w:val="single"/>
    </w:rPr>
  </w:style>
  <w:style w:type="paragraph" w:customStyle="1" w:styleId="7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96</Words>
  <Characters>550</Characters>
  <Lines>4</Lines>
  <Paragraphs>1</Paragraphs>
  <TotalTime>2</TotalTime>
  <ScaleCrop>false</ScaleCrop>
  <LinksUpToDate>false</LinksUpToDate>
  <CharactersWithSpaces>645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2019-08-28T06:23:00Z</dcterms:created>
  <dc:creator>马 云尉</dc:creator>
  <cp:lastModifiedBy>wanghui</cp:lastModifiedBy>
  <cp:lastPrinted>2019-09-04T02:33:00Z</cp:lastPrinted>
  <dcterms:modified xsi:type="dcterms:W3CDTF">2019-09-05T01:28:57Z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