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right="0"/>
        <w:jc w:val="center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t>关于2024级留学生汉语课分班与免修通知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right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t>Notice on the Division of classes of Chinese courses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40" w:lineRule="atLeast"/>
        <w:ind w:right="0"/>
        <w:jc w:val="center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t>and Course Exemption for International Graduate Students of 2024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Dear Graduate Students of 202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According to the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national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regulations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of the Ministry of Education of China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the international graduate students of English taught program should pass the HSK 3 before the application of degree. In order to help you improve the Chinese ability as soon as possible, the courses of Chinese Language I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Chinese Language II and Introduction to China will be taught in four parallel classes, with unified teaching content, progress and assessment methods. The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instruction of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division of the classes for the new students is shown below.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 Bold" w:hAnsi="Times New Roman Bold" w:cs="Times New Roman Bold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red"/>
          <w:u w:val="none"/>
          <w:shd w:val="clear" w:fill="FFFFFF"/>
          <w:lang w:val="en-US" w:eastAsia="zh-CN" w:bidi="ar"/>
        </w:rPr>
      </w:pPr>
      <w:r>
        <w:rPr>
          <w:rFonts w:hint="default" w:ascii="Times New Roman Bold" w:hAnsi="Times New Roman Bold" w:cs="Times New Roman Bold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red"/>
          <w:u w:val="none"/>
          <w:shd w:val="clear" w:fill="FFFFFF"/>
          <w:lang w:val="en-US" w:eastAsia="zh-CN" w:bidi="ar"/>
        </w:rPr>
        <w:t xml:space="preserve">Please strictly follow the class </w:t>
      </w:r>
      <w:r>
        <w:rPr>
          <w:rFonts w:hint="default" w:ascii="Times New Roman Bold" w:hAnsi="Times New Roman Bold" w:cs="Times New Roman Bold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red"/>
          <w:u w:val="none"/>
          <w:shd w:val="clear" w:fill="FFFFFF"/>
          <w:lang w:val="en-US" w:eastAsia="zh-CN" w:bidi="ar"/>
        </w:rPr>
        <w:t>division</w:t>
      </w:r>
      <w:r>
        <w:rPr>
          <w:rFonts w:hint="default" w:ascii="Times New Roman Bold" w:hAnsi="Times New Roman Bold" w:cs="Times New Roman Bold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red"/>
          <w:u w:val="none"/>
          <w:shd w:val="clear" w:fill="FFFFFF"/>
          <w:lang w:val="en-US" w:eastAsia="zh-CN" w:bidi="ar"/>
        </w:rPr>
        <w:t xml:space="preserve"> list for course selection, otherwise the grades and credits will not be counted properly</w:t>
      </w:r>
      <w:r>
        <w:rPr>
          <w:rFonts w:hint="default" w:ascii="Times New Roman Bold" w:hAnsi="Times New Roman Bold" w:cs="Times New Roman Bold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red"/>
          <w:u w:val="none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Students who retake and make up for their studies are also requested to choose corresponding course classe according to their own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Any 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fu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rther questions about Chinese course selection, please write email to : 20150051@hhu.edu.cn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Note: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1) Class M1 refers to Chinese Language I (2022LM000001-YLM1)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including the master students of 2024 from the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"https://hhbs.hhu.edu.cn/commercial/main.psp"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Business School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"https://sdxy.hhu.edu.cn/sdyyw/"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Water Conservancy and Hydropower Engineering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"https://ise.hhu.edu.cn/1425/"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Information Science and Engineer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Changzhou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）,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"https://dxy.hhu.edu.cn/en/main.psp"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School of Earth Science and Engineering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"https://ghxy.hhu.edu.cn/ghenlish/main.psp"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Harbor, Coastal and Offshore Engineering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and general scholars of 2024.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2) Class M2 refers to Chinese Language I (2022LM000001-YLM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including the master students of 2024 from the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"http://202.119.112.211/ccteenglish/main.psp"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Civil and Transportation Engineering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"https://ggy.hhu.edu.cn/ggyen/main.psp"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School of Public Administration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"https://hjxy.hhu.edu.cn/english/main.psp"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Environment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School of Marxism,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"https://ngy.hhu.edu.cn/_t1090/main.htm"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Agricultural Science and Engineering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"https://ai.hhu.edu.cn/" \t "/Users/sophie/Documents\\x/_self"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Artificial Intelligence and Automation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Geography and Remote Sensing, College of Mathematics.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3) Class M3 refers to Chinese Language I (2022LM000001-YLM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including the master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students of 2024 from the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"https://mse.hhu.edu.cn/" \t "/Users/sophie/Documents\\x/_self"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Materials Science and Engineering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(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Changhzou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"https://ceee.hhu.edu.cn/"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Energy and Electrical Engineering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Mechanical and Electrical Engineering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(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Changzhou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),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"https://cies.hhu.edu.cn/_s97/2013/0831/c4122a54883/page.psp"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Computer and Information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ollege of Mechanics and Engineering Science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"https://shxy.hhu.edu.cn/3457/list.htm" \t "/Users/sophie/Documents\\x/_blank"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College of Hydrology and Water Resources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4) Class D refers to Chinese Language I (2022LM000001-YL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D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), including all the doctoral students of Hohai University.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 xml:space="preserve">About the application for Course Exemption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for International Graduate Students of 2024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According to the work arrangement, the notice for the international graduate students of 2024 applying for course exemption is as follows: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1. Requirements: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）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Chinese Language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The master and doctoral students can apply for exemption for “Chinese Language I” and “Chinese Language II” if they have passed the HSK3.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2) Introduction to China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The master and doctoral students can apply for exemption for “Introduction to China”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if they have passed the HSK3 and studied course like “China Introduction” or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“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Chinese Culture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”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with the mark above 80 points (80%) in the other universities of China.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2. Procedure: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All the students eligible for the exemption conditions should submit his/her application in “Graduate Management Information System of Hohai University”</w:t>
      </w:r>
      <w:r>
        <w:rPr>
          <w:rFonts w:hint="default" w:ascii="serif" w:hAnsi="serif" w:eastAsia="serif" w:cs="serif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（yjss.hhu.edu.cn)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Once the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application is approved, and the course will be shown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with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“Exemption” in the “Graduate Management Information System of Hohai University”.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3. Deadline: Please submit the application in the graduate system before 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October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 30, 202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. The application will not be dealt with after the deadline.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4. Others: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1)The exemption application for this academic year's courses is only open once. If you meet the exemption requirements, please apply for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 the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 following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 three courses at the same time: "Chinese I", "Chinese II", and "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Introduction to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 China". No exemption applications will be accepted for the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 xml:space="preserve"> next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spring semester.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color w:val="333333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) “Pass the HSK” refers that the total score is above 180.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 w:line="960" w:lineRule="atLeast"/>
        <w:ind w:left="0" w:right="0"/>
        <w:jc w:val="right"/>
        <w:rPr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International School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5" w:lineRule="atLeast"/>
        <w:ind w:left="0" w:right="0"/>
        <w:jc w:val="right"/>
        <w:rPr>
          <w:rFonts w:hint="eastAsia" w:eastAsiaTheme="minorEastAsia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/>
        </w:rPr>
        <w:t>September, 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F15B6"/>
    <w:rsid w:val="15FFD856"/>
    <w:rsid w:val="33B7DEEB"/>
    <w:rsid w:val="5F36FFF9"/>
    <w:rsid w:val="6FAE5EC3"/>
    <w:rsid w:val="79DEB15D"/>
    <w:rsid w:val="BFFB21B8"/>
    <w:rsid w:val="DEFAB4D0"/>
    <w:rsid w:val="ECBF9A89"/>
    <w:rsid w:val="EDC63184"/>
    <w:rsid w:val="EFEE1347"/>
    <w:rsid w:val="F3EF15B6"/>
    <w:rsid w:val="F9FE4D8F"/>
    <w:rsid w:val="FBFF7975"/>
    <w:rsid w:val="FFF3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2024-09-02T01:27:00Z</dcterms:created>
  <dc:creator>怡静sophie</dc:creator>
  <cp:lastModifiedBy>怡静sophie</cp:lastModifiedBy>
  <dcterms:modified xsi:type="dcterms:W3CDTF">2024-09-12T10:00:02Z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2949C7FD5D8C5AE46671D26607E88EC3_41</vt:lpwstr>
  </property>
</Properties>
</file>