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附件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</w:t>
      </w:r>
    </w:p>
    <w:p>
      <w:pPr>
        <w:spacing w:before="156" w:beforeLines="50" w:line="460" w:lineRule="exact"/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一、报名方式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eastAsia="zh-CN"/>
        </w:rPr>
        <w:t>从“河海大学研究生院”——“研究生教育教学管理系统（学生端）”或从“信息门户”——“研究生系统”入口进入研究生系统。</w:t>
      </w:r>
    </w:p>
    <w:p>
      <w:pPr>
        <w:numPr>
          <w:ilvl w:val="0"/>
          <w:numId w:val="0"/>
        </w:numPr>
        <w:spacing w:before="156" w:beforeLines="50"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269230" cy="2744470"/>
            <wp:effectExtent l="0" t="0" r="7620" b="17780"/>
            <wp:docPr id="1" name="图片 1" descr="QQ图片20200902144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009021447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登陆账号为学号，初始密码为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本人身份证上面出生日期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19990124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整体流程：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登陆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研究生系统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”——“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）——“等级考试报名”——右上角“报名须知”——对拟考试科目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点击“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申请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注意：此次开通的各项科目名称前都添加了“2020_”</w:t>
      </w:r>
      <w:r>
        <w:rPr>
          <w:rFonts w:hint="eastAsia" w:ascii="仿宋" w:hAnsi="仿宋" w:eastAsia="仿宋"/>
          <w:b/>
          <w:bCs/>
          <w:sz w:val="28"/>
          <w:szCs w:val="28"/>
          <w:highlight w:val="yellow"/>
          <w:lang w:val="en-US" w:eastAsia="zh-CN"/>
        </w:rPr>
        <w:t>；如“二级C语言”，系统内的名称为“2020_二级C语言”、代码为“2020_JS24”。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报名时务必仔细核对自己学号、姓名、性别、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身份证号、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学院、专业、入学年份、年级、学制信息，确认无误方可报名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若有误及时联系所在院系进行修改，否则报名无效。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按照规定报名时需同时按要求提供本人证件照的电子版，未按规定要求提供照片的考生不能参加考试。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个人信息右上角若已经有照片并符合要求，则无需更换；</w:t>
      </w:r>
      <w:r>
        <w:rPr>
          <w:rFonts w:hint="eastAsia" w:ascii="仿宋_GB2312" w:hAnsi="仿宋_GB2312" w:eastAsia="仿宋_GB2312" w:cs="仿宋_GB2312"/>
          <w:sz w:val="28"/>
          <w:szCs w:val="28"/>
        </w:rPr>
        <w:t>若没有照片，请提供标准证件照，须符合以下标准：背景要求：背景布选取蓝色，要求垂感和吸光好；成像要求：图像清晰，头部和肩部比例合理，图像大小为192*144（高*宽）像素；文件格式要求：要求存储为JPG格式，图像文件名为*.JPG，其中*为身份证号；照片大小30KB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提供方式：“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右上角</w:t>
      </w:r>
      <w:r>
        <w:rPr>
          <w:rFonts w:hint="eastAsia" w:ascii="仿宋_GB2312" w:hAnsi="仿宋_GB2312" w:eastAsia="仿宋_GB2312" w:cs="仿宋_GB2312"/>
          <w:sz w:val="28"/>
          <w:szCs w:val="28"/>
        </w:rPr>
        <w:t>“照片上传”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请务必根据提示要求上传符合要求的本人证件照，不可以是风景照，动物照等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仔细核对操作的报名考试名称（语种等级），如操作错误或想取消本次报名，可点击操作栏中的“撤销”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，然后重新选择语种进行报名或放弃报名。如报名语种无误，点击考试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缴费流程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考试报名费在报名时直接进行网上交费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缴费方式包括微信、支付宝、龙支付与</w:t>
      </w:r>
      <w:r>
        <w:rPr>
          <w:rFonts w:hint="eastAsia" w:ascii="仿宋_GB2312" w:hAnsi="仿宋_GB2312" w:eastAsia="仿宋_GB2312" w:cs="仿宋_GB2312"/>
          <w:sz w:val="28"/>
          <w:szCs w:val="28"/>
        </w:rPr>
        <w:t>中国建设银行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须先开通网络银行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28"/>
          <w:szCs w:val="28"/>
        </w:rPr>
        <w:t>交费完成后本次报名成功。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缴费流程：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确认报名语种无误，点击</w:t>
      </w:r>
      <w:r>
        <w:rPr>
          <w:rFonts w:hint="eastAsia" w:ascii="仿宋_GB2312" w:hAnsi="仿宋_GB2312" w:eastAsia="仿宋_GB2312" w:cs="仿宋_GB2312"/>
          <w:sz w:val="28"/>
          <w:szCs w:val="28"/>
        </w:rPr>
        <w:t>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；弹出订单信息，点击支付按钮（见图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进入河海大学收费服务管理系统付款平台，选择网上支付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方式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如选择微信、支付宝，进行扫码支付，</w:t>
      </w:r>
      <w:r>
        <w:rPr>
          <w:rFonts w:hint="eastAsia" w:ascii="仿宋_GB2312" w:hAnsi="仿宋_GB2312" w:eastAsia="仿宋_GB2312" w:cs="仿宋_GB2312"/>
          <w:sz w:val="28"/>
          <w:szCs w:val="28"/>
        </w:rPr>
        <w:t>如选择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可直接进入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网银交费界面（见图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支付完成后</w:t>
      </w:r>
      <w:r>
        <w:rPr>
          <w:rFonts w:hint="eastAsia" w:ascii="仿宋_GB2312" w:hAnsi="仿宋_GB2312" w:eastAsia="仿宋_GB2312" w:cs="仿宋_GB2312"/>
          <w:sz w:val="28"/>
          <w:szCs w:val="28"/>
        </w:rPr>
        <w:t>系统出现“支付成功”页面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请务必等待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5秒钟，等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订单编号跳出再关闭窗口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网上交费成功后，返回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28"/>
          <w:szCs w:val="28"/>
        </w:rPr>
        <w:t>页面，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确认是否已缴费状态，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若无显示已缴费，请刷新页面或关闭页面再登录查看，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“已缴费”则表示本次报名成功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586730" cy="1272540"/>
            <wp:effectExtent l="0" t="0" r="13970" b="3810"/>
            <wp:docPr id="9" name="图片 2" descr="注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注册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 学期注册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2604770"/>
            <wp:effectExtent l="0" t="0" r="254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图2 维护个人信息，确保照片上传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6215" cy="24384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图3 申请报名考试科目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92090" cy="1633220"/>
            <wp:effectExtent l="0" t="0" r="3810" b="508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图4 操作错误须取消报名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1531620"/>
            <wp:effectExtent l="0" t="0" r="254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图5 对应申请科目，点击缴费按钮</w:t>
      </w:r>
    </w:p>
    <w:p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4739640" cy="2811780"/>
            <wp:effectExtent l="0" t="0" r="3810" b="762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图6 弹出订单信息，点击支付按钮</w:t>
      </w:r>
    </w:p>
    <w:p>
      <w:pPr>
        <w:jc w:val="center"/>
      </w:pPr>
      <w:r>
        <w:drawing>
          <wp:inline distT="0" distB="0" distL="114300" distR="114300">
            <wp:extent cx="4732020" cy="3830955"/>
            <wp:effectExtent l="0" t="0" r="11430" b="1714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图7 河海大学统一支付平台，选择缴费方式</w:t>
      </w:r>
    </w:p>
    <w:p>
      <w:pPr>
        <w:jc w:val="center"/>
      </w:pPr>
      <w:r>
        <w:drawing>
          <wp:inline distT="0" distB="0" distL="114300" distR="114300">
            <wp:extent cx="5055235" cy="3903980"/>
            <wp:effectExtent l="0" t="0" r="12065" b="127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图8 对应缴费方式，完成支付</w:t>
      </w:r>
    </w:p>
    <w:p>
      <w:r>
        <w:drawing>
          <wp:inline distT="0" distB="0" distL="114300" distR="114300">
            <wp:extent cx="5274310" cy="3436620"/>
            <wp:effectExtent l="0" t="0" r="254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图9 交费完成后支付成功提示页面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（等显示订单号之后再关闭页面）</w:t>
      </w:r>
    </w:p>
    <w:p>
      <w:r>
        <w:drawing>
          <wp:inline distT="0" distB="0" distL="114300" distR="114300">
            <wp:extent cx="5274310" cy="18383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图10 报名成功页面显示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52A92"/>
    <w:rsid w:val="11214E68"/>
    <w:rsid w:val="19042BB7"/>
    <w:rsid w:val="1D817376"/>
    <w:rsid w:val="2A76271A"/>
    <w:rsid w:val="2BF53D05"/>
    <w:rsid w:val="67551ABE"/>
    <w:rsid w:val="6D1033D9"/>
    <w:rsid w:val="78D5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2020-09-03T01:29:00Z</dcterms:created>
  <dc:creator>撒腿儿的兔</dc:creator>
  <cp:lastModifiedBy>撒腿儿的兔</cp:lastModifiedBy>
  <dcterms:modified xsi:type="dcterms:W3CDTF">2020-11-26T06:59:21Z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