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right="0"/>
        <w:textAlignment w:val="auto"/>
        <w:rPr>
          <w:rFonts w:hint="eastAsia" w:ascii="Times New Roman" w:hAnsi="Times New Roman" w:eastAsia="黑体" w:cs="黑体"/>
          <w:sz w:val="44"/>
          <w:szCs w:val="44"/>
          <w:lang w:val="en-US" w:eastAsia="zh-CN"/>
        </w:rPr>
      </w:pPr>
      <w:r>
        <w:rPr>
          <w:rFonts w:hint="eastAsia" w:ascii="Times New Roman" w:hAnsi="Times New Roman" w:eastAsia="黑体" w:cs="黑体"/>
          <w:sz w:val="44"/>
          <w:szCs w:val="44"/>
          <w:lang w:eastAsia="zh-CN"/>
        </w:rPr>
        <w:t>附件</w:t>
      </w:r>
      <w:r>
        <w:rPr>
          <w:rFonts w:hint="eastAsia" w:ascii="Times New Roman" w:hAnsi="Times New Roman" w:eastAsia="黑体" w:cs="黑体"/>
          <w:sz w:val="44"/>
          <w:szCs w:val="44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right="0"/>
        <w:jc w:val="center"/>
        <w:textAlignment w:val="auto"/>
        <w:rPr>
          <w:rFonts w:hint="eastAsia" w:ascii="Times New Roman" w:hAnsi="Times New Roman" w:eastAsia="方正小标宋简体" w:cs="方正小标宋简体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sz w:val="44"/>
          <w:szCs w:val="44"/>
        </w:rPr>
        <w:t>活动日程及说明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20" w:lineRule="exact"/>
        <w:ind w:left="1840" w:leftChars="0" w:right="0" w:hanging="1840" w:hangingChars="575"/>
        <w:jc w:val="left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一、活动日程</w:t>
      </w:r>
    </w:p>
    <w:tbl>
      <w:tblPr>
        <w:tblStyle w:val="3"/>
        <w:tblpPr w:leftFromText="180" w:rightFromText="180" w:vertAnchor="text" w:horzAnchor="page" w:tblpXSpec="center" w:tblpY="1751"/>
        <w:tblOverlap w:val="never"/>
        <w:tblW w:w="888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56"/>
        <w:gridCol w:w="1719"/>
        <w:gridCol w:w="1395"/>
        <w:gridCol w:w="441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356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b/>
                <w:sz w:val="28"/>
                <w:szCs w:val="28"/>
              </w:rPr>
              <w:t>日期</w:t>
            </w:r>
          </w:p>
        </w:tc>
        <w:tc>
          <w:tcPr>
            <w:tcW w:w="1719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sz w:val="28"/>
                <w:szCs w:val="28"/>
                <w:lang w:eastAsia="zh-CN"/>
              </w:rPr>
              <w:t>时间</w:t>
            </w:r>
          </w:p>
        </w:tc>
        <w:tc>
          <w:tcPr>
            <w:tcW w:w="1395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b/>
                <w:sz w:val="28"/>
                <w:szCs w:val="28"/>
              </w:rPr>
              <w:t>主讲</w:t>
            </w:r>
          </w:p>
        </w:tc>
        <w:tc>
          <w:tcPr>
            <w:tcW w:w="4410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sz w:val="28"/>
                <w:szCs w:val="28"/>
                <w:lang w:eastAsia="zh-CN"/>
              </w:rPr>
              <w:t>内容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1356" w:type="dxa"/>
            <w:vMerge w:val="restart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11</w:t>
            </w:r>
            <w:r>
              <w:rPr>
                <w:rFonts w:hint="eastAsia" w:ascii="Times New Roman" w:hAnsi="Times New Roman" w:eastAsia="仿宋_GB2312" w:cs="仿宋_GB2312"/>
                <w:spacing w:val="-45"/>
                <w:sz w:val="28"/>
                <w:szCs w:val="28"/>
              </w:rPr>
              <w:t xml:space="preserve"> 月 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13</w:t>
            </w:r>
            <w:r>
              <w:rPr>
                <w:rFonts w:hint="eastAsia" w:ascii="Times New Roman" w:hAnsi="Times New Roman" w:eastAsia="仿宋_GB2312" w:cs="仿宋_GB2312"/>
                <w:spacing w:val="-35"/>
                <w:sz w:val="28"/>
                <w:szCs w:val="28"/>
              </w:rPr>
              <w:t xml:space="preserve"> 日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（周五）</w:t>
            </w:r>
          </w:p>
        </w:tc>
        <w:tc>
          <w:tcPr>
            <w:tcW w:w="1719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9:00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10:00</w:t>
            </w:r>
          </w:p>
        </w:tc>
        <w:tc>
          <w:tcPr>
            <w:tcW w:w="1395" w:type="dxa"/>
            <w:vMerge w:val="restart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both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国家留学基金管理委员会</w:t>
            </w:r>
          </w:p>
        </w:tc>
        <w:tc>
          <w:tcPr>
            <w:tcW w:w="4410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国家公派出国留学政策解读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1356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</w:p>
        </w:tc>
        <w:tc>
          <w:tcPr>
            <w:tcW w:w="1719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10:20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12:00</w:t>
            </w:r>
          </w:p>
        </w:tc>
        <w:tc>
          <w:tcPr>
            <w:tcW w:w="1395" w:type="dxa"/>
            <w:vMerge w:val="continue"/>
            <w:tcBorders>
              <w:top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</w:p>
        </w:tc>
        <w:tc>
          <w:tcPr>
            <w:tcW w:w="4410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国家建设高水平大学公派研究生项目介绍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  <w:jc w:val="center"/>
        </w:trPr>
        <w:tc>
          <w:tcPr>
            <w:tcW w:w="1356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</w:p>
        </w:tc>
        <w:tc>
          <w:tcPr>
            <w:tcW w:w="1719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14:00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15:00</w:t>
            </w:r>
          </w:p>
        </w:tc>
        <w:tc>
          <w:tcPr>
            <w:tcW w:w="1395" w:type="dxa"/>
            <w:vMerge w:val="continue"/>
            <w:tcBorders>
              <w:top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</w:p>
        </w:tc>
        <w:tc>
          <w:tcPr>
            <w:tcW w:w="4410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欧洲及亚洲国家/地区国家公派项目介绍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1356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</w:p>
        </w:tc>
        <w:tc>
          <w:tcPr>
            <w:tcW w:w="1719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15:10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16:10</w:t>
            </w:r>
          </w:p>
        </w:tc>
        <w:tc>
          <w:tcPr>
            <w:tcW w:w="1395" w:type="dxa"/>
            <w:vMerge w:val="continue"/>
            <w:tcBorders>
              <w:top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</w:p>
        </w:tc>
        <w:tc>
          <w:tcPr>
            <w:tcW w:w="4410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美洲、大洋洲国家/地区国家公派项目介绍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1356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</w:p>
        </w:tc>
        <w:tc>
          <w:tcPr>
            <w:tcW w:w="1719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16:20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17:20</w:t>
            </w:r>
          </w:p>
        </w:tc>
        <w:tc>
          <w:tcPr>
            <w:tcW w:w="1395" w:type="dxa"/>
            <w:vMerge w:val="continue"/>
            <w:tcBorders>
              <w:top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</w:p>
        </w:tc>
        <w:tc>
          <w:tcPr>
            <w:tcW w:w="4410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研究生类项目介绍（自费留学）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1" w:hRule="atLeast"/>
          <w:jc w:val="center"/>
        </w:trPr>
        <w:tc>
          <w:tcPr>
            <w:tcW w:w="1356" w:type="dxa"/>
            <w:vMerge w:val="restart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11</w:t>
            </w:r>
            <w:r>
              <w:rPr>
                <w:rFonts w:hint="eastAsia" w:ascii="Times New Roman" w:hAnsi="Times New Roman" w:eastAsia="仿宋_GB2312" w:cs="仿宋_GB2312"/>
                <w:spacing w:val="-47"/>
                <w:sz w:val="28"/>
                <w:szCs w:val="28"/>
              </w:rPr>
              <w:t xml:space="preserve"> 月 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14</w:t>
            </w:r>
            <w:r>
              <w:rPr>
                <w:rFonts w:hint="eastAsia" w:ascii="Times New Roman" w:hAnsi="Times New Roman" w:eastAsia="仿宋_GB2312" w:cs="仿宋_GB2312"/>
                <w:spacing w:val="-35"/>
                <w:sz w:val="28"/>
                <w:szCs w:val="28"/>
              </w:rPr>
              <w:t xml:space="preserve"> 日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（周六）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11</w:t>
            </w:r>
            <w:r>
              <w:rPr>
                <w:rFonts w:hint="eastAsia" w:ascii="Times New Roman" w:hAnsi="Times New Roman" w:eastAsia="仿宋_GB2312" w:cs="仿宋_GB2312"/>
                <w:spacing w:val="-45"/>
                <w:sz w:val="28"/>
                <w:szCs w:val="28"/>
              </w:rPr>
              <w:t xml:space="preserve"> 月 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15</w:t>
            </w:r>
            <w:r>
              <w:rPr>
                <w:rFonts w:hint="eastAsia" w:ascii="Times New Roman" w:hAnsi="Times New Roman" w:eastAsia="仿宋_GB2312" w:cs="仿宋_GB2312"/>
                <w:spacing w:val="-42"/>
                <w:sz w:val="28"/>
                <w:szCs w:val="28"/>
              </w:rPr>
              <w:t xml:space="preserve"> 日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（周日）</w:t>
            </w:r>
          </w:p>
        </w:tc>
        <w:tc>
          <w:tcPr>
            <w:tcW w:w="1719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8:00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12:00</w:t>
            </w:r>
          </w:p>
        </w:tc>
        <w:tc>
          <w:tcPr>
            <w:tcW w:w="1395" w:type="dxa"/>
            <w:vMerge w:val="restart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both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pacing w:val="21"/>
                <w:sz w:val="28"/>
                <w:szCs w:val="28"/>
              </w:rPr>
              <w:t>国外高校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 xml:space="preserve">/ </w:t>
            </w:r>
            <w:r>
              <w:rPr>
                <w:rFonts w:hint="eastAsia" w:ascii="Times New Roman" w:hAnsi="Times New Roman" w:eastAsia="仿宋_GB2312" w:cs="仿宋_GB2312"/>
                <w:spacing w:val="56"/>
                <w:sz w:val="28"/>
                <w:szCs w:val="28"/>
              </w:rPr>
              <w:t>科研机构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both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pacing w:val="76"/>
                <w:sz w:val="28"/>
                <w:szCs w:val="28"/>
              </w:rPr>
              <w:t>（</w:t>
            </w:r>
            <w:r>
              <w:rPr>
                <w:rFonts w:hint="eastAsia" w:ascii="Times New Roman" w:hAnsi="Times New Roman" w:eastAsia="仿宋_GB2312" w:cs="仿宋_GB2312"/>
                <w:spacing w:val="50"/>
                <w:sz w:val="28"/>
                <w:szCs w:val="28"/>
              </w:rPr>
              <w:t>具体时</w:t>
            </w:r>
            <w:r>
              <w:rPr>
                <w:rFonts w:hint="eastAsia" w:ascii="Times New Roman" w:hAnsi="Times New Roman" w:eastAsia="仿宋_GB2312" w:cs="仿宋_GB2312"/>
                <w:spacing w:val="56"/>
                <w:sz w:val="28"/>
                <w:szCs w:val="28"/>
              </w:rPr>
              <w:t>间段见附</w:t>
            </w:r>
            <w:r>
              <w:rPr>
                <w:rFonts w:hint="eastAsia" w:ascii="Times New Roman" w:hAnsi="Times New Roman" w:eastAsia="仿宋_GB2312" w:cs="仿宋_GB2312"/>
                <w:spacing w:val="-8"/>
                <w:sz w:val="28"/>
                <w:szCs w:val="28"/>
              </w:rPr>
              <w:t xml:space="preserve">件 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2）</w:t>
            </w:r>
          </w:p>
        </w:tc>
        <w:tc>
          <w:tcPr>
            <w:tcW w:w="4410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学校介绍及招生政策宣传（1 小时）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学生面对面咨询（3 小时）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校际交流（3 小时）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1" w:hRule="atLeast"/>
          <w:jc w:val="center"/>
        </w:trPr>
        <w:tc>
          <w:tcPr>
            <w:tcW w:w="1356" w:type="dxa"/>
            <w:vMerge w:val="continue"/>
            <w:tcBorders>
              <w:top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</w:p>
        </w:tc>
        <w:tc>
          <w:tcPr>
            <w:tcW w:w="1719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12:30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16:30</w:t>
            </w:r>
          </w:p>
        </w:tc>
        <w:tc>
          <w:tcPr>
            <w:tcW w:w="1395" w:type="dxa"/>
            <w:vMerge w:val="continue"/>
            <w:tcBorders>
              <w:top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</w:p>
        </w:tc>
        <w:tc>
          <w:tcPr>
            <w:tcW w:w="4410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学校介绍及招生政策宣传（1 小时）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学生面对面咨询（3 小时）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校际交流（3 小时）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9" w:hRule="atLeast"/>
          <w:jc w:val="center"/>
        </w:trPr>
        <w:tc>
          <w:tcPr>
            <w:tcW w:w="1356" w:type="dxa"/>
            <w:vMerge w:val="continue"/>
            <w:tcBorders>
              <w:top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</w:p>
        </w:tc>
        <w:tc>
          <w:tcPr>
            <w:tcW w:w="1719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17:00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21:00</w:t>
            </w:r>
          </w:p>
        </w:tc>
        <w:tc>
          <w:tcPr>
            <w:tcW w:w="1395" w:type="dxa"/>
            <w:vMerge w:val="continue"/>
            <w:tcBorders>
              <w:top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</w:p>
        </w:tc>
        <w:tc>
          <w:tcPr>
            <w:tcW w:w="4410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学校介绍及招生政策宣传（1 小时） 学生面对面咨询（3 小时）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校际交流（3 小时）</w:t>
            </w:r>
          </w:p>
        </w:tc>
      </w:tr>
    </w:tbl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20" w:lineRule="exact"/>
        <w:ind w:left="0" w:leftChars="0" w:right="0"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kern w:val="2"/>
          <w:position w:val="0"/>
          <w:sz w:val="32"/>
          <w:szCs w:val="32"/>
          <w:u w:val="none"/>
          <w:shd w:val="clear" w:color="auto" w:fill="auto"/>
          <w:lang w:val="zh-TW" w:eastAsia="zh-CN" w:bidi="zh-TW"/>
        </w:rPr>
        <w:sectPr>
          <w:pgSz w:w="11910" w:h="16840"/>
          <w:pgMar w:top="1440" w:right="1800" w:bottom="1440" w:left="1800" w:header="720" w:footer="720" w:gutter="0"/>
        </w:sectPr>
      </w:pPr>
      <w:r>
        <w:rPr>
          <w:rFonts w:hint="eastAsia" w:ascii="Times New Roman" w:hAnsi="Times New Roman" w:eastAsia="仿宋_GB2312" w:cs="仿宋_GB2312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kern w:val="2"/>
          <w:position w:val="0"/>
          <w:sz w:val="32"/>
          <w:szCs w:val="32"/>
          <w:u w:val="none"/>
          <w:shd w:val="clear" w:color="auto" w:fill="auto"/>
          <w:lang w:val="zh-TW" w:eastAsia="zh-CN" w:bidi="zh-TW"/>
        </w:rPr>
        <w:t>2020 年线上国际研究生奖学金信息说明会将于11月13</w:t>
      </w:r>
      <w:r>
        <w:rPr>
          <w:rFonts w:hint="eastAsia" w:ascii="Times New Roman" w:hAnsi="Times New Roman" w:eastAsia="仿宋_GB2312" w:cs="仿宋_GB2312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kern w:val="2"/>
          <w:position w:val="0"/>
          <w:sz w:val="32"/>
          <w:szCs w:val="32"/>
          <w:u w:val="none"/>
          <w:shd w:val="clear" w:color="auto" w:fill="auto"/>
          <w:lang w:val="en-US" w:eastAsia="zh-CN" w:bidi="zh-TW"/>
        </w:rPr>
        <w:t>-</w:t>
      </w:r>
      <w:r>
        <w:rPr>
          <w:rFonts w:hint="eastAsia" w:ascii="Times New Roman" w:hAnsi="Times New Roman" w:eastAsia="仿宋_GB2312" w:cs="仿宋_GB2312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kern w:val="2"/>
          <w:position w:val="0"/>
          <w:sz w:val="32"/>
          <w:szCs w:val="32"/>
          <w:u w:val="none"/>
          <w:shd w:val="clear" w:color="auto" w:fill="auto"/>
          <w:lang w:val="zh-TW" w:eastAsia="zh-CN" w:bidi="zh-TW"/>
        </w:rPr>
        <w:t>15日举办，此次共有来自14个国家的37家高等院校/科研机构参加，活动具体日程如下：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20" w:lineRule="exact"/>
        <w:ind w:left="1840" w:leftChars="0" w:right="0" w:hanging="1840" w:hangingChars="575"/>
        <w:jc w:val="left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二、相关说明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20" w:lineRule="exact"/>
        <w:ind w:left="0" w:right="0"/>
        <w:textAlignment w:val="auto"/>
        <w:rPr>
          <w:rFonts w:hint="eastAsia" w:ascii="Times New Roman" w:hAnsi="Times New Roman" w:eastAsia="仿宋_GB2312" w:cs="仿宋_GB2312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（一）活动形式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right="0" w:firstLine="628" w:firstLineChars="200"/>
        <w:jc w:val="left"/>
        <w:textAlignment w:val="auto"/>
        <w:rPr>
          <w:rFonts w:hint="eastAsia" w:ascii="Times New Roman" w:hAnsi="Times New Roman" w:eastAsia="仿宋_GB2312" w:cs="仿宋_GB2312"/>
          <w:spacing w:val="-3"/>
          <w:kern w:val="2"/>
          <w:sz w:val="32"/>
          <w:szCs w:val="32"/>
          <w:lang w:val="zh-CN" w:eastAsia="zh-CN" w:bidi="zh-CN"/>
        </w:rPr>
      </w:pPr>
      <w:r>
        <w:rPr>
          <w:rFonts w:hint="eastAsia" w:ascii="Times New Roman" w:hAnsi="Times New Roman" w:eastAsia="仿宋_GB2312" w:cs="仿宋_GB2312"/>
          <w:spacing w:val="-3"/>
          <w:kern w:val="2"/>
          <w:sz w:val="32"/>
          <w:szCs w:val="32"/>
          <w:lang w:val="zh-CN" w:eastAsia="zh-CN" w:bidi="zh-CN"/>
        </w:rPr>
        <w:t>本次活动采取“线上+线下”的方式，分为三部分：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right="0"/>
        <w:jc w:val="left"/>
        <w:textAlignment w:val="auto"/>
        <w:rPr>
          <w:rFonts w:hint="eastAsia" w:ascii="Times New Roman" w:hAnsi="Times New Roman" w:eastAsia="仿宋_GB2312" w:cs="仿宋_GB2312"/>
          <w:b/>
          <w:sz w:val="32"/>
          <w:szCs w:val="32"/>
        </w:rPr>
      </w:pPr>
      <w:r>
        <w:rPr>
          <w:rFonts w:hint="eastAsia" w:ascii="Times New Roman" w:hAnsi="Times New Roman" w:eastAsia="仿宋_GB2312" w:cs="仿宋_GB2312"/>
          <w:b/>
          <w:sz w:val="32"/>
          <w:szCs w:val="32"/>
        </w:rPr>
        <w:t>1.国家公派出国留学政策解读及项目宣讲（13日）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20" w:lineRule="exact"/>
        <w:ind w:left="0" w:right="0" w:rightChars="0" w:firstLine="628" w:firstLineChars="200"/>
        <w:textAlignment w:val="auto"/>
        <w:rPr>
          <w:rFonts w:hint="eastAsia" w:ascii="Times New Roman" w:hAnsi="Times New Roman" w:eastAsia="仿宋_GB2312" w:cs="仿宋_GB2312"/>
          <w:spacing w:val="-3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spacing w:val="-3"/>
          <w:sz w:val="32"/>
          <w:szCs w:val="32"/>
        </w:rPr>
        <w:t>国家留学基金委为主讲方</w:t>
      </w:r>
      <w:r>
        <w:rPr>
          <w:rFonts w:hint="eastAsia" w:ascii="Times New Roman" w:hAnsi="Times New Roman" w:eastAsia="仿宋_GB2312" w:cs="仿宋_GB2312"/>
          <w:spacing w:val="-3"/>
          <w:sz w:val="32"/>
          <w:szCs w:val="32"/>
          <w:lang w:eastAsia="zh-CN"/>
        </w:rPr>
        <w:t>，我</w:t>
      </w:r>
      <w:r>
        <w:rPr>
          <w:rFonts w:hint="eastAsia" w:ascii="Times New Roman" w:hAnsi="Times New Roman" w:eastAsia="仿宋_GB2312" w:cs="仿宋_GB2312"/>
          <w:spacing w:val="-3"/>
          <w:sz w:val="32"/>
          <w:szCs w:val="32"/>
        </w:rPr>
        <w:t>校组织学生线下统一观看宣讲</w:t>
      </w:r>
      <w:r>
        <w:rPr>
          <w:rFonts w:hint="eastAsia" w:ascii="Times New Roman" w:hAnsi="Times New Roman" w:eastAsia="仿宋_GB2312" w:cs="仿宋_GB2312"/>
          <w:spacing w:val="-3"/>
          <w:sz w:val="32"/>
          <w:szCs w:val="32"/>
          <w:lang w:eastAsia="zh-CN"/>
        </w:rPr>
        <w:t>（按照疫情防控要求，参与集中观看的研究生限额</w:t>
      </w:r>
      <w:r>
        <w:rPr>
          <w:rFonts w:hint="eastAsia" w:ascii="Times New Roman" w:hAnsi="Times New Roman" w:eastAsia="仿宋_GB2312" w:cs="仿宋_GB2312"/>
          <w:spacing w:val="-3"/>
          <w:sz w:val="32"/>
          <w:szCs w:val="32"/>
          <w:highlight w:val="yellow"/>
          <w:lang w:val="en-US" w:eastAsia="zh-CN"/>
        </w:rPr>
        <w:t>150</w:t>
      </w:r>
      <w:r>
        <w:rPr>
          <w:rFonts w:hint="eastAsia" w:ascii="Times New Roman" w:hAnsi="Times New Roman" w:eastAsia="仿宋_GB2312" w:cs="仿宋_GB2312"/>
          <w:spacing w:val="-3"/>
          <w:sz w:val="32"/>
          <w:szCs w:val="32"/>
          <w:lang w:val="en-US" w:eastAsia="zh-CN"/>
        </w:rPr>
        <w:t>名，</w:t>
      </w:r>
      <w:r>
        <w:rPr>
          <w:rFonts w:hint="eastAsia" w:ascii="Times New Roman" w:hAnsi="Times New Roman" w:eastAsia="仿宋_GB2312" w:cs="仿宋_GB2312"/>
          <w:spacing w:val="-3"/>
          <w:sz w:val="32"/>
          <w:szCs w:val="32"/>
          <w:lang w:eastAsia="zh-CN"/>
        </w:rPr>
        <w:t>地点闻天馆</w:t>
      </w:r>
      <w:r>
        <w:rPr>
          <w:rFonts w:hint="eastAsia" w:ascii="Times New Roman" w:hAnsi="Times New Roman" w:eastAsia="仿宋_GB2312" w:cs="仿宋_GB2312"/>
          <w:spacing w:val="-3"/>
          <w:sz w:val="32"/>
          <w:szCs w:val="32"/>
          <w:lang w:val="en-US" w:eastAsia="zh-CN"/>
        </w:rPr>
        <w:t>113</w:t>
      </w:r>
      <w:r>
        <w:rPr>
          <w:rFonts w:hint="eastAsia" w:ascii="Times New Roman" w:hAnsi="Times New Roman" w:eastAsia="仿宋_GB2312" w:cs="仿宋_GB2312"/>
          <w:spacing w:val="-3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仿宋_GB2312" w:cs="仿宋_GB2312"/>
          <w:spacing w:val="-3"/>
          <w:sz w:val="32"/>
          <w:szCs w:val="32"/>
        </w:rPr>
        <w:t>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并可视情况参与答疑互动。</w:t>
      </w:r>
      <w:r>
        <w:rPr>
          <w:rFonts w:hint="eastAsia" w:ascii="Times New Roman" w:hAnsi="Times New Roman" w:eastAsia="仿宋_GB2312" w:cs="仿宋_GB2312"/>
          <w:spacing w:val="-3"/>
          <w:sz w:val="32"/>
          <w:szCs w:val="32"/>
          <w:lang w:eastAsia="zh-CN"/>
        </w:rPr>
        <w:t>无法参加集中观看的同学可通过直播平台收看。活动结束后可观看视频回放。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right="0" w:rightChars="0"/>
        <w:jc w:val="left"/>
        <w:textAlignment w:val="auto"/>
        <w:rPr>
          <w:rFonts w:hint="eastAsia" w:ascii="Times New Roman" w:hAnsi="Times New Roman" w:eastAsia="仿宋_GB2312" w:cs="仿宋_GB2312"/>
          <w:b/>
          <w:sz w:val="32"/>
          <w:szCs w:val="32"/>
        </w:rPr>
      </w:pPr>
      <w:r>
        <w:rPr>
          <w:rFonts w:hint="eastAsia" w:ascii="Times New Roman" w:hAnsi="Times New Roman" w:eastAsia="仿宋_GB2312" w:cs="仿宋_GB2312"/>
          <w:b/>
          <w:sz w:val="32"/>
          <w:szCs w:val="32"/>
          <w:lang w:val="en-US" w:eastAsia="zh-CN"/>
        </w:rPr>
        <w:t>2.</w:t>
      </w:r>
      <w:r>
        <w:rPr>
          <w:rFonts w:hint="eastAsia" w:ascii="Times New Roman" w:hAnsi="Times New Roman" w:eastAsia="仿宋_GB2312" w:cs="仿宋_GB2312"/>
          <w:b/>
          <w:sz w:val="32"/>
          <w:szCs w:val="32"/>
        </w:rPr>
        <w:t>组织国外高校/科研机构介绍其留学资讯及招生政策、要求（14、15日）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20" w:lineRule="exact"/>
        <w:ind w:left="0" w:right="0" w:rightChars="0" w:firstLine="628" w:firstLineChars="200"/>
        <w:jc w:val="both"/>
        <w:textAlignment w:val="auto"/>
        <w:rPr>
          <w:rFonts w:hint="eastAsia" w:ascii="Times New Roman" w:hAnsi="Times New Roman" w:eastAsia="仿宋_GB2312" w:cs="仿宋_GB2312"/>
          <w:spacing w:val="-3"/>
          <w:sz w:val="32"/>
          <w:szCs w:val="32"/>
        </w:rPr>
      </w:pPr>
      <w:r>
        <w:rPr>
          <w:rFonts w:hint="eastAsia" w:ascii="Times New Roman" w:hAnsi="Times New Roman" w:eastAsia="仿宋_GB2312" w:cs="仿宋_GB2312"/>
          <w:spacing w:val="-3"/>
          <w:sz w:val="32"/>
          <w:szCs w:val="32"/>
        </w:rPr>
        <w:t>国外高校/科研机构为主讲方，</w:t>
      </w:r>
      <w:r>
        <w:rPr>
          <w:rFonts w:hint="eastAsia" w:ascii="Times New Roman" w:hAnsi="Times New Roman" w:eastAsia="仿宋_GB2312" w:cs="仿宋_GB2312"/>
          <w:spacing w:val="-3"/>
          <w:sz w:val="32"/>
          <w:szCs w:val="32"/>
          <w:lang w:eastAsia="zh-CN"/>
        </w:rPr>
        <w:t>我校</w:t>
      </w:r>
      <w:r>
        <w:rPr>
          <w:rFonts w:hint="eastAsia" w:ascii="Times New Roman" w:hAnsi="Times New Roman" w:eastAsia="仿宋_GB2312" w:cs="仿宋_GB2312"/>
          <w:spacing w:val="-3"/>
          <w:sz w:val="32"/>
          <w:szCs w:val="32"/>
        </w:rPr>
        <w:t>作为该国外高校视频会议的分会场，组织研究生集中观看及互动（</w:t>
      </w:r>
      <w:r>
        <w:rPr>
          <w:rFonts w:hint="eastAsia" w:ascii="Times New Roman" w:hAnsi="Times New Roman" w:eastAsia="仿宋_GB2312" w:cs="仿宋_GB2312"/>
          <w:spacing w:val="-3"/>
          <w:sz w:val="32"/>
          <w:szCs w:val="32"/>
          <w:lang w:eastAsia="zh-CN"/>
        </w:rPr>
        <w:t>按照疫情防控要求，参与集中观看的同学限额</w:t>
      </w:r>
      <w:r>
        <w:rPr>
          <w:rFonts w:hint="eastAsia" w:ascii="Times New Roman" w:hAnsi="Times New Roman" w:eastAsia="仿宋_GB2312" w:cs="仿宋_GB2312"/>
          <w:spacing w:val="-3"/>
          <w:sz w:val="32"/>
          <w:szCs w:val="32"/>
          <w:highlight w:val="yellow"/>
          <w:lang w:val="en-US" w:eastAsia="zh-CN"/>
        </w:rPr>
        <w:t>150</w:t>
      </w:r>
      <w:r>
        <w:rPr>
          <w:rFonts w:hint="eastAsia" w:ascii="Times New Roman" w:hAnsi="Times New Roman" w:eastAsia="仿宋_GB2312" w:cs="仿宋_GB2312"/>
          <w:spacing w:val="-3"/>
          <w:sz w:val="32"/>
          <w:szCs w:val="32"/>
          <w:lang w:val="en-US" w:eastAsia="zh-CN"/>
        </w:rPr>
        <w:t>名，</w:t>
      </w:r>
      <w:r>
        <w:rPr>
          <w:rFonts w:hint="eastAsia" w:ascii="Times New Roman" w:hAnsi="Times New Roman" w:eastAsia="仿宋_GB2312" w:cs="仿宋_GB2312"/>
          <w:spacing w:val="-3"/>
          <w:sz w:val="32"/>
          <w:szCs w:val="32"/>
          <w:lang w:eastAsia="zh-CN"/>
        </w:rPr>
        <w:t>具体地点另行通知</w:t>
      </w:r>
      <w:r>
        <w:rPr>
          <w:rFonts w:hint="eastAsia" w:ascii="Times New Roman" w:hAnsi="Times New Roman" w:eastAsia="仿宋_GB2312" w:cs="仿宋_GB2312"/>
          <w:spacing w:val="-3"/>
          <w:sz w:val="32"/>
          <w:szCs w:val="32"/>
        </w:rPr>
        <w:t>）。未能参加集中观看的</w:t>
      </w:r>
      <w:r>
        <w:rPr>
          <w:rFonts w:hint="eastAsia" w:ascii="Times New Roman" w:hAnsi="Times New Roman" w:eastAsia="仿宋_GB2312" w:cs="仿宋_GB2312"/>
          <w:spacing w:val="-3"/>
          <w:sz w:val="32"/>
          <w:szCs w:val="32"/>
          <w:lang w:eastAsia="zh-CN"/>
        </w:rPr>
        <w:t>同学</w:t>
      </w:r>
      <w:r>
        <w:rPr>
          <w:rFonts w:hint="eastAsia" w:ascii="Times New Roman" w:hAnsi="Times New Roman" w:eastAsia="仿宋_GB2312" w:cs="仿宋_GB2312"/>
          <w:spacing w:val="-3"/>
          <w:sz w:val="32"/>
          <w:szCs w:val="32"/>
        </w:rPr>
        <w:t>，可自行通过直播平台收看，或可于活动结束后观看回放。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right="0"/>
        <w:jc w:val="left"/>
        <w:textAlignment w:val="auto"/>
        <w:rPr>
          <w:rFonts w:hint="eastAsia" w:ascii="Times New Roman" w:hAnsi="Times New Roman" w:eastAsia="仿宋_GB2312" w:cs="仿宋_GB2312"/>
          <w:b/>
          <w:sz w:val="32"/>
          <w:szCs w:val="32"/>
        </w:rPr>
      </w:pPr>
      <w:r>
        <w:rPr>
          <w:rFonts w:hint="eastAsia" w:ascii="Times New Roman" w:hAnsi="Times New Roman" w:eastAsia="仿宋_GB2312" w:cs="仿宋_GB2312"/>
          <w:b/>
          <w:sz w:val="32"/>
          <w:szCs w:val="32"/>
          <w:lang w:val="en-US" w:eastAsia="zh-CN"/>
        </w:rPr>
        <w:t>3.</w:t>
      </w:r>
      <w:r>
        <w:rPr>
          <w:rFonts w:hint="eastAsia" w:ascii="Times New Roman" w:hAnsi="Times New Roman" w:eastAsia="仿宋_GB2312" w:cs="仿宋_GB2312"/>
          <w:b/>
          <w:sz w:val="32"/>
          <w:szCs w:val="32"/>
        </w:rPr>
        <w:t>国外高校/科研机构与国内学生的面对面咨询（14、15日）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20" w:lineRule="exact"/>
        <w:ind w:left="0" w:leftChars="0" w:right="0" w:rightChars="0" w:firstLine="628" w:firstLineChars="200"/>
        <w:jc w:val="both"/>
        <w:textAlignment w:val="auto"/>
        <w:rPr>
          <w:rFonts w:hint="eastAsia" w:ascii="Times New Roman" w:hAnsi="Times New Roman" w:eastAsia="仿宋_GB2312" w:cs="仿宋_GB2312"/>
          <w:spacing w:val="-3"/>
          <w:sz w:val="32"/>
          <w:szCs w:val="32"/>
        </w:rPr>
      </w:pPr>
      <w:r>
        <w:rPr>
          <w:rFonts w:hint="eastAsia" w:ascii="Times New Roman" w:hAnsi="Times New Roman" w:eastAsia="仿宋_GB2312" w:cs="仿宋_GB2312"/>
          <w:spacing w:val="-3"/>
          <w:sz w:val="32"/>
          <w:szCs w:val="32"/>
        </w:rPr>
        <w:t>在国外高校/科研机构的视频宣讲结束后，报名</w:t>
      </w:r>
      <w:r>
        <w:rPr>
          <w:rFonts w:hint="eastAsia" w:ascii="Times New Roman" w:hAnsi="Times New Roman" w:eastAsia="仿宋_GB2312" w:cs="仿宋_GB2312"/>
          <w:spacing w:val="-3"/>
          <w:sz w:val="32"/>
          <w:szCs w:val="32"/>
          <w:lang w:eastAsia="zh-CN"/>
        </w:rPr>
        <w:t>面对面咨询</w:t>
      </w:r>
      <w:r>
        <w:rPr>
          <w:rFonts w:hint="eastAsia" w:ascii="Times New Roman" w:hAnsi="Times New Roman" w:eastAsia="仿宋_GB2312" w:cs="仿宋_GB2312"/>
          <w:spacing w:val="-3"/>
          <w:sz w:val="32"/>
          <w:szCs w:val="32"/>
        </w:rPr>
        <w:t>的同学可进入国外高校视频会议室，与外方进行面对面咨询。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20" w:lineRule="exact"/>
        <w:ind w:left="0" w:leftChars="0" w:right="0" w:rightChars="0" w:firstLine="628" w:firstLineChars="200"/>
        <w:jc w:val="both"/>
        <w:textAlignment w:val="auto"/>
        <w:rPr>
          <w:rFonts w:hint="eastAsia" w:ascii="Times New Roman" w:hAnsi="Times New Roman" w:eastAsia="仿宋_GB2312" w:cs="仿宋_GB2312"/>
          <w:spacing w:val="-3"/>
          <w:sz w:val="32"/>
          <w:szCs w:val="32"/>
          <w:lang w:val="zh-CN" w:eastAsia="zh-CN"/>
        </w:rPr>
      </w:pPr>
      <w:r>
        <w:rPr>
          <w:rFonts w:hint="eastAsia" w:ascii="Times New Roman" w:hAnsi="Times New Roman" w:eastAsia="仿宋_GB2312" w:cs="仿宋_GB2312"/>
          <w:spacing w:val="-3"/>
          <w:sz w:val="32"/>
          <w:szCs w:val="32"/>
        </w:rPr>
        <w:t>由于受时长和网络条件限制，</w:t>
      </w:r>
      <w:r>
        <w:rPr>
          <w:rFonts w:hint="eastAsia" w:ascii="Times New Roman" w:hAnsi="Times New Roman" w:eastAsia="仿宋_GB2312" w:cs="仿宋_GB2312"/>
          <w:spacing w:val="-3"/>
          <w:sz w:val="32"/>
          <w:szCs w:val="32"/>
          <w:lang w:val="zh-CN" w:eastAsia="zh-CN"/>
        </w:rPr>
        <w:t>报名参加面对面咨询的</w:t>
      </w:r>
      <w:r>
        <w:rPr>
          <w:rFonts w:hint="eastAsia" w:ascii="Times New Roman" w:hAnsi="Times New Roman" w:eastAsia="仿宋_GB2312" w:cs="仿宋_GB2312"/>
          <w:spacing w:val="-3"/>
          <w:sz w:val="32"/>
          <w:szCs w:val="32"/>
          <w:lang w:eastAsia="zh-CN"/>
        </w:rPr>
        <w:t>同学</w:t>
      </w:r>
      <w:r>
        <w:rPr>
          <w:rFonts w:hint="eastAsia" w:ascii="Times New Roman" w:hAnsi="Times New Roman" w:eastAsia="仿宋_GB2312" w:cs="仿宋_GB2312"/>
          <w:spacing w:val="-3"/>
          <w:sz w:val="32"/>
          <w:szCs w:val="32"/>
          <w:lang w:val="zh-CN" w:eastAsia="zh-CN"/>
        </w:rPr>
        <w:t>限额20人，且</w:t>
      </w:r>
      <w:r>
        <w:rPr>
          <w:rFonts w:hint="eastAsia" w:ascii="Times New Roman" w:hAnsi="Times New Roman" w:eastAsia="仿宋_GB2312" w:cs="仿宋_GB2312"/>
          <w:spacing w:val="-3"/>
          <w:sz w:val="32"/>
          <w:szCs w:val="32"/>
        </w:rPr>
        <w:t>面对面咨询将分组进行，</w:t>
      </w:r>
      <w:r>
        <w:rPr>
          <w:rFonts w:hint="eastAsia" w:ascii="Times New Roman" w:hAnsi="Times New Roman" w:eastAsia="仿宋_GB2312" w:cs="仿宋_GB2312"/>
          <w:spacing w:val="-3"/>
          <w:sz w:val="32"/>
          <w:szCs w:val="32"/>
          <w:lang w:val="zh-CN" w:eastAsia="zh-CN"/>
        </w:rPr>
        <w:t>每组 5</w:t>
      </w:r>
      <w:r>
        <w:rPr>
          <w:rFonts w:hint="eastAsia" w:ascii="Times New Roman" w:hAnsi="Times New Roman" w:eastAsia="仿宋_GB2312" w:cs="仿宋_GB2312"/>
          <w:spacing w:val="-3"/>
          <w:sz w:val="32"/>
          <w:szCs w:val="32"/>
          <w:lang w:val="en-US" w:eastAsia="zh-CN"/>
        </w:rPr>
        <w:t>-</w:t>
      </w:r>
      <w:r>
        <w:rPr>
          <w:rFonts w:hint="eastAsia" w:ascii="Times New Roman" w:hAnsi="Times New Roman" w:eastAsia="仿宋_GB2312" w:cs="仿宋_GB2312"/>
          <w:spacing w:val="-3"/>
          <w:sz w:val="32"/>
          <w:szCs w:val="32"/>
          <w:lang w:val="zh-CN" w:eastAsia="zh-CN"/>
        </w:rPr>
        <w:t>7 名同专业大类的</w:t>
      </w:r>
      <w:r>
        <w:rPr>
          <w:rFonts w:hint="eastAsia" w:ascii="Times New Roman" w:hAnsi="Times New Roman" w:eastAsia="仿宋_GB2312" w:cs="仿宋_GB2312"/>
          <w:spacing w:val="-3"/>
          <w:sz w:val="32"/>
          <w:szCs w:val="32"/>
          <w:lang w:eastAsia="zh-CN"/>
        </w:rPr>
        <w:t>同学</w:t>
      </w:r>
      <w:r>
        <w:rPr>
          <w:rFonts w:hint="eastAsia" w:ascii="Times New Roman" w:hAnsi="Times New Roman" w:eastAsia="仿宋_GB2312" w:cs="仿宋_GB2312"/>
          <w:spacing w:val="-3"/>
          <w:sz w:val="32"/>
          <w:szCs w:val="32"/>
          <w:lang w:val="zh-CN" w:eastAsia="zh-CN"/>
        </w:rPr>
        <w:t>同时进行咨询。若报名面对面咨询</w:t>
      </w:r>
      <w:r>
        <w:rPr>
          <w:rFonts w:hint="eastAsia" w:ascii="Times New Roman" w:hAnsi="Times New Roman" w:eastAsia="仿宋_GB2312" w:cs="仿宋_GB2312"/>
          <w:spacing w:val="-3"/>
          <w:sz w:val="32"/>
          <w:szCs w:val="32"/>
          <w:lang w:eastAsia="zh-CN"/>
        </w:rPr>
        <w:t>同学</w:t>
      </w:r>
      <w:r>
        <w:rPr>
          <w:rFonts w:hint="eastAsia" w:ascii="Times New Roman" w:hAnsi="Times New Roman" w:eastAsia="仿宋_GB2312" w:cs="仿宋_GB2312"/>
          <w:spacing w:val="-3"/>
          <w:sz w:val="32"/>
          <w:szCs w:val="32"/>
          <w:lang w:val="zh-CN" w:eastAsia="zh-CN"/>
        </w:rPr>
        <w:t>超过</w:t>
      </w:r>
      <w:r>
        <w:rPr>
          <w:rFonts w:hint="eastAsia" w:ascii="Times New Roman" w:hAnsi="Times New Roman" w:eastAsia="仿宋_GB2312" w:cs="仿宋_GB2312"/>
          <w:spacing w:val="-3"/>
          <w:sz w:val="32"/>
          <w:szCs w:val="32"/>
          <w:lang w:val="en-US" w:eastAsia="zh-CN"/>
        </w:rPr>
        <w:t>20人，</w:t>
      </w:r>
      <w:r>
        <w:rPr>
          <w:rFonts w:hint="eastAsia" w:ascii="Times New Roman" w:hAnsi="Times New Roman" w:eastAsia="仿宋_GB2312" w:cs="仿宋_GB2312"/>
          <w:spacing w:val="-3"/>
          <w:sz w:val="32"/>
          <w:szCs w:val="32"/>
          <w:lang w:val="zh-CN" w:eastAsia="zh-CN"/>
        </w:rPr>
        <w:t>学校将根据对外联系、外语水平及绩点等实际情况进行筛选。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20" w:lineRule="exact"/>
        <w:ind w:left="0" w:leftChars="0" w:right="0" w:rightChars="0" w:firstLine="628" w:firstLineChars="200"/>
        <w:jc w:val="both"/>
        <w:textAlignment w:val="auto"/>
        <w:rPr>
          <w:rFonts w:hint="eastAsia" w:ascii="Times New Roman" w:hAnsi="Times New Roman" w:eastAsia="仿宋_GB2312" w:cs="仿宋_GB2312"/>
          <w:spacing w:val="-3"/>
          <w:sz w:val="32"/>
          <w:szCs w:val="32"/>
          <w:lang w:val="zh-CN" w:eastAsia="zh-CN"/>
        </w:rPr>
      </w:pPr>
      <w:r>
        <w:rPr>
          <w:rFonts w:hint="eastAsia" w:ascii="Times New Roman" w:hAnsi="Times New Roman" w:eastAsia="仿宋_GB2312" w:cs="仿宋_GB2312"/>
          <w:spacing w:val="-3"/>
          <w:sz w:val="32"/>
          <w:szCs w:val="32"/>
          <w:lang w:val="zh-CN" w:eastAsia="zh-CN"/>
        </w:rPr>
        <w:t>每位同学可选择 3 所高校进行咨询（为避免咨询高校过于集中，咨询</w:t>
      </w:r>
      <w:r>
        <w:rPr>
          <w:rFonts w:hint="eastAsia" w:ascii="Times New Roman" w:hAnsi="Times New Roman" w:eastAsia="仿宋_GB2312" w:cs="仿宋_GB2312"/>
          <w:spacing w:val="-3"/>
          <w:sz w:val="32"/>
          <w:szCs w:val="32"/>
          <w:lang w:eastAsia="zh-CN"/>
        </w:rPr>
        <w:t>同学</w:t>
      </w:r>
      <w:r>
        <w:rPr>
          <w:rFonts w:hint="eastAsia" w:ascii="Times New Roman" w:hAnsi="Times New Roman" w:eastAsia="仿宋_GB2312" w:cs="仿宋_GB2312"/>
          <w:spacing w:val="-3"/>
          <w:sz w:val="32"/>
          <w:szCs w:val="32"/>
          <w:lang w:val="zh-CN" w:eastAsia="zh-CN"/>
        </w:rPr>
        <w:t>的3 个志愿高校须属不同国家）。由于此环节涉及学生个人信息，不安排直播及回放。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20" w:lineRule="exact"/>
        <w:ind w:left="0" w:right="0"/>
        <w:jc w:val="both"/>
        <w:textAlignment w:val="auto"/>
        <w:rPr>
          <w:rFonts w:hint="eastAsia" w:ascii="Times New Roman" w:hAnsi="Times New Roman" w:eastAsia="仿宋_GB2312" w:cs="仿宋_GB2312"/>
          <w:b/>
          <w:bCs/>
          <w:spacing w:val="-3"/>
          <w:sz w:val="32"/>
          <w:szCs w:val="32"/>
        </w:rPr>
      </w:pPr>
      <w:r>
        <w:rPr>
          <w:rFonts w:hint="eastAsia" w:ascii="Times New Roman" w:hAnsi="Times New Roman" w:eastAsia="仿宋_GB2312" w:cs="仿宋_GB2312"/>
          <w:b/>
          <w:bCs/>
          <w:spacing w:val="-3"/>
          <w:sz w:val="32"/>
          <w:szCs w:val="32"/>
        </w:rPr>
        <w:t>（二）相关工作安排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20" w:lineRule="exact"/>
        <w:ind w:left="0" w:right="0" w:rightChars="0" w:firstLine="628" w:firstLineChars="200"/>
        <w:jc w:val="both"/>
        <w:textAlignment w:val="auto"/>
        <w:rPr>
          <w:rFonts w:hint="eastAsia" w:ascii="Times New Roman" w:hAnsi="Times New Roman" w:eastAsia="仿宋_GB2312" w:cs="仿宋_GB2312"/>
          <w:spacing w:val="-3"/>
          <w:sz w:val="32"/>
          <w:szCs w:val="32"/>
        </w:rPr>
      </w:pPr>
      <w:r>
        <w:rPr>
          <w:rFonts w:hint="eastAsia" w:ascii="Times New Roman" w:hAnsi="Times New Roman" w:eastAsia="仿宋_GB2312" w:cs="仿宋_GB2312"/>
          <w:spacing w:val="-3"/>
          <w:sz w:val="32"/>
          <w:szCs w:val="32"/>
        </w:rPr>
        <w:t>请按要求在10月2</w:t>
      </w:r>
      <w:r>
        <w:rPr>
          <w:rFonts w:hint="eastAsia" w:ascii="Times New Roman" w:hAnsi="Times New Roman" w:eastAsia="仿宋_GB2312" w:cs="仿宋_GB2312"/>
          <w:spacing w:val="-3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仿宋_GB2312"/>
          <w:spacing w:val="-3"/>
          <w:sz w:val="32"/>
          <w:szCs w:val="32"/>
        </w:rPr>
        <w:t>日（周</w:t>
      </w:r>
      <w:r>
        <w:rPr>
          <w:rFonts w:hint="eastAsia" w:ascii="Times New Roman" w:hAnsi="Times New Roman" w:eastAsia="仿宋_GB2312" w:cs="仿宋_GB2312"/>
          <w:spacing w:val="-3"/>
          <w:sz w:val="32"/>
          <w:szCs w:val="32"/>
          <w:lang w:eastAsia="zh-CN"/>
        </w:rPr>
        <w:t>三</w:t>
      </w:r>
      <w:r>
        <w:rPr>
          <w:rFonts w:hint="eastAsia" w:ascii="Times New Roman" w:hAnsi="Times New Roman" w:eastAsia="仿宋_GB2312" w:cs="仿宋_GB2312"/>
          <w:spacing w:val="-3"/>
          <w:sz w:val="32"/>
          <w:szCs w:val="32"/>
        </w:rPr>
        <w:t>）</w:t>
      </w:r>
      <w:r>
        <w:rPr>
          <w:rFonts w:hint="eastAsia" w:ascii="Times New Roman" w:hAnsi="Times New Roman" w:eastAsia="仿宋_GB2312" w:cs="仿宋_GB2312"/>
          <w:spacing w:val="-3"/>
          <w:sz w:val="32"/>
          <w:szCs w:val="32"/>
          <w:lang w:val="en-US" w:eastAsia="zh-CN"/>
        </w:rPr>
        <w:t>12:00</w:t>
      </w:r>
      <w:r>
        <w:rPr>
          <w:rFonts w:hint="eastAsia" w:ascii="Times New Roman" w:hAnsi="Times New Roman" w:eastAsia="仿宋_GB2312" w:cs="仿宋_GB2312"/>
          <w:spacing w:val="-3"/>
          <w:sz w:val="32"/>
          <w:szCs w:val="32"/>
        </w:rPr>
        <w:t>前反馈各报名表，由于国外高校可接受咨询的同学数量有限，</w:t>
      </w:r>
      <w:r>
        <w:rPr>
          <w:rFonts w:hint="eastAsia" w:ascii="Times New Roman" w:hAnsi="Times New Roman" w:eastAsia="仿宋_GB2312" w:cs="仿宋_GB2312"/>
          <w:spacing w:val="-3"/>
          <w:sz w:val="32"/>
          <w:szCs w:val="32"/>
          <w:lang w:eastAsia="zh-CN"/>
        </w:rPr>
        <w:t>学校</w:t>
      </w:r>
      <w:r>
        <w:rPr>
          <w:rFonts w:hint="eastAsia" w:ascii="Times New Roman" w:hAnsi="Times New Roman" w:eastAsia="仿宋_GB2312" w:cs="仿宋_GB2312"/>
          <w:spacing w:val="-3"/>
          <w:sz w:val="32"/>
          <w:szCs w:val="32"/>
        </w:rPr>
        <w:t>将根据报名表反馈时间确定预约，外方咨询人数达最大量后将与同学沟通进行调剂。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20" w:lineRule="exact"/>
        <w:ind w:left="0" w:right="0" w:rightChars="0" w:firstLine="628" w:firstLineChars="200"/>
        <w:jc w:val="both"/>
        <w:textAlignment w:val="auto"/>
        <w:rPr>
          <w:rFonts w:hint="eastAsia" w:ascii="Times New Roman" w:hAnsi="Times New Roman" w:eastAsia="仿宋_GB2312" w:cs="仿宋_GB2312"/>
          <w:spacing w:val="-3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spacing w:val="-3"/>
          <w:sz w:val="32"/>
          <w:szCs w:val="32"/>
        </w:rPr>
        <w:t>面对面咨询预约成功后，请</w:t>
      </w:r>
      <w:r>
        <w:rPr>
          <w:rFonts w:hint="eastAsia" w:ascii="Times New Roman" w:hAnsi="Times New Roman" w:eastAsia="仿宋_GB2312" w:cs="仿宋_GB2312"/>
          <w:spacing w:val="-3"/>
          <w:sz w:val="32"/>
          <w:szCs w:val="32"/>
          <w:lang w:eastAsia="zh-CN"/>
        </w:rPr>
        <w:t>相关同学</w:t>
      </w:r>
      <w:r>
        <w:rPr>
          <w:rFonts w:hint="eastAsia" w:ascii="Times New Roman" w:hAnsi="Times New Roman" w:eastAsia="仿宋_GB2312" w:cs="仿宋_GB2312"/>
          <w:spacing w:val="-3"/>
          <w:sz w:val="32"/>
          <w:szCs w:val="32"/>
        </w:rPr>
        <w:t>确保按要求提前上线等待，</w:t>
      </w:r>
      <w:r>
        <w:rPr>
          <w:rFonts w:hint="eastAsia" w:ascii="Times New Roman" w:hAnsi="Times New Roman" w:eastAsia="仿宋_GB2312" w:cs="仿宋_GB2312"/>
          <w:spacing w:val="-3"/>
          <w:sz w:val="32"/>
          <w:szCs w:val="32"/>
          <w:lang w:eastAsia="zh-CN"/>
        </w:rPr>
        <w:t>并</w:t>
      </w:r>
      <w:r>
        <w:rPr>
          <w:rFonts w:hint="eastAsia" w:ascii="Times New Roman" w:hAnsi="Times New Roman" w:eastAsia="仿宋_GB2312" w:cs="仿宋_GB2312"/>
          <w:spacing w:val="-3"/>
          <w:sz w:val="32"/>
          <w:szCs w:val="32"/>
        </w:rPr>
        <w:t>确保活动期间</w:t>
      </w:r>
      <w:r>
        <w:rPr>
          <w:rFonts w:hint="eastAsia" w:ascii="Times New Roman" w:hAnsi="Times New Roman" w:eastAsia="仿宋_GB2312" w:cs="仿宋_GB2312"/>
          <w:spacing w:val="-3"/>
          <w:sz w:val="32"/>
          <w:szCs w:val="32"/>
          <w:lang w:eastAsia="zh-CN"/>
        </w:rPr>
        <w:t>自身</w:t>
      </w:r>
      <w:r>
        <w:rPr>
          <w:rFonts w:hint="eastAsia" w:ascii="Times New Roman" w:hAnsi="Times New Roman" w:eastAsia="仿宋_GB2312" w:cs="仿宋_GB2312"/>
          <w:spacing w:val="-3"/>
          <w:sz w:val="32"/>
          <w:szCs w:val="32"/>
        </w:rPr>
        <w:t>着装、语言等符合国际礼仪。错过时间的将不再重新安排</w:t>
      </w:r>
      <w:r>
        <w:rPr>
          <w:rFonts w:hint="eastAsia" w:ascii="Times New Roman" w:hAnsi="Times New Roman" w:eastAsia="仿宋_GB2312" w:cs="仿宋_GB2312"/>
          <w:spacing w:val="-3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right="0" w:firstLine="628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spacing w:val="-3"/>
          <w:sz w:val="32"/>
          <w:szCs w:val="32"/>
        </w:rPr>
        <w:t>此次活动将使用“会畅会议”软件，</w:t>
      </w:r>
      <w:r>
        <w:rPr>
          <w:rFonts w:hint="eastAsia" w:ascii="Times New Roman" w:hAnsi="Times New Roman" w:eastAsia="仿宋_GB2312" w:cs="仿宋_GB2312"/>
          <w:spacing w:val="-3"/>
          <w:sz w:val="32"/>
          <w:szCs w:val="32"/>
          <w:lang w:eastAsia="zh-CN"/>
        </w:rPr>
        <w:t>国家留学基金委</w:t>
      </w:r>
      <w:r>
        <w:rPr>
          <w:rFonts w:hint="eastAsia" w:ascii="Times New Roman" w:hAnsi="Times New Roman" w:eastAsia="仿宋_GB2312" w:cs="仿宋_GB2312"/>
          <w:spacing w:val="-3"/>
          <w:sz w:val="32"/>
          <w:szCs w:val="32"/>
        </w:rPr>
        <w:t>将于11月6日（周五）进行模拟测试（具体时间另行通知），请</w:t>
      </w:r>
      <w:r>
        <w:rPr>
          <w:rFonts w:hint="eastAsia" w:ascii="Times New Roman" w:hAnsi="Times New Roman" w:eastAsia="仿宋_GB2312" w:cs="仿宋_GB2312"/>
          <w:spacing w:val="-3"/>
          <w:sz w:val="32"/>
          <w:szCs w:val="32"/>
          <w:lang w:eastAsia="zh-CN"/>
        </w:rPr>
        <w:t>报名同学</w:t>
      </w:r>
      <w:r>
        <w:rPr>
          <w:rFonts w:hint="eastAsia" w:ascii="Times New Roman" w:hAnsi="Times New Roman" w:eastAsia="仿宋_GB2312" w:cs="仿宋_GB2312"/>
          <w:spacing w:val="-3"/>
          <w:sz w:val="32"/>
          <w:szCs w:val="32"/>
        </w:rPr>
        <w:t>提前准备</w:t>
      </w:r>
      <w:r>
        <w:rPr>
          <w:rFonts w:hint="eastAsia" w:ascii="Times New Roman" w:hAnsi="Times New Roman" w:eastAsia="仿宋_GB2312" w:cs="仿宋_GB2312"/>
          <w:spacing w:val="-3"/>
          <w:sz w:val="32"/>
          <w:szCs w:val="32"/>
          <w:lang w:eastAsia="zh-CN"/>
        </w:rPr>
        <w:t>设备。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tim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AE2666"/>
    <w:rsid w:val="5FAE2666"/>
    <w:rsid w:val="662B0EC9"/>
    <w:rsid w:val="DFB9A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before="2"/>
    </w:pPr>
    <w:rPr>
      <w:rFonts w:ascii="仿宋" w:hAnsi="仿宋" w:eastAsia="仿宋" w:cs="仿宋"/>
      <w:sz w:val="32"/>
      <w:szCs w:val="32"/>
      <w:lang w:val="zh-CN" w:eastAsia="zh-CN" w:bidi="zh-CN"/>
    </w:rPr>
  </w:style>
  <w:style w:type="paragraph" w:customStyle="1" w:styleId="5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2020-10-16T17:03:00Z</dcterms:created>
  <dc:creator>flyyujing163com</dc:creator>
  <cp:lastModifiedBy>贾楠</cp:lastModifiedBy>
  <dcterms:modified xsi:type="dcterms:W3CDTF">2020-10-19T07:41:05Z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