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>附件1：</w:t>
      </w:r>
    </w:p>
    <w:p>
      <w:pPr>
        <w:jc w:val="center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bookmarkStart w:id="0" w:name="_GoBack"/>
      <w:r>
        <w:rPr>
          <w:rFonts w:hint="eastAsia" w:ascii="宋体" w:hAnsi="宋体" w:cs="宋体"/>
          <w:b/>
          <w:bCs/>
          <w:sz w:val="28"/>
          <w:szCs w:val="28"/>
          <w:lang w:val="en-US" w:eastAsia="zh-CN"/>
        </w:rPr>
        <w:t>综合素质课在线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课程</w:t>
      </w:r>
      <w:r>
        <w:rPr>
          <w:rFonts w:hint="eastAsia" w:ascii="宋体" w:hAnsi="宋体" w:cs="宋体"/>
          <w:b/>
          <w:bCs/>
          <w:sz w:val="28"/>
          <w:szCs w:val="28"/>
          <w:lang w:val="en-US" w:eastAsia="zh-CN"/>
        </w:rPr>
        <w:t>简介</w:t>
      </w:r>
    </w:p>
    <w:bookmarkEnd w:id="0"/>
    <w:tbl>
      <w:tblPr>
        <w:tblStyle w:val="3"/>
        <w:tblW w:w="9580" w:type="dxa"/>
        <w:jc w:val="center"/>
        <w:tblInd w:w="-622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67"/>
        <w:gridCol w:w="1037"/>
        <w:gridCol w:w="3591"/>
        <w:gridCol w:w="2132"/>
        <w:gridCol w:w="215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6" w:hRule="atLeast"/>
          <w:tblHeader/>
          <w:jc w:val="center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序号</w:t>
            </w: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课程名称</w:t>
            </w:r>
          </w:p>
        </w:tc>
        <w:tc>
          <w:tcPr>
            <w:tcW w:w="3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课程简介</w:t>
            </w:r>
          </w:p>
        </w:tc>
        <w:tc>
          <w:tcPr>
            <w:tcW w:w="2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主讲人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6" w:hRule="atLeast"/>
          <w:jc w:val="center"/>
        </w:trPr>
        <w:tc>
          <w:tcPr>
            <w:tcW w:w="66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03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《国际学术论文写作与发表》</w:t>
            </w:r>
          </w:p>
        </w:tc>
        <w:tc>
          <w:tcPr>
            <w:tcW w:w="359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主要是针对研究生研究方法、论文写作而制定的课程。课程内容包括科学论文的构思、撰写发表、怎样用英语撰写科技论文、怎样检验学术论文的内在质量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、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科学论文投稿、SCI论文写作和发表等章节。</w:t>
            </w:r>
          </w:p>
        </w:tc>
        <w:tc>
          <w:tcPr>
            <w:tcW w:w="2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卢宝荣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复旦大学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6" w:hRule="atLeast"/>
          <w:jc w:val="center"/>
        </w:trPr>
        <w:tc>
          <w:tcPr>
            <w:tcW w:w="6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3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5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李福安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中国科学院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6" w:hRule="atLeast"/>
          <w:jc w:val="center"/>
        </w:trPr>
        <w:tc>
          <w:tcPr>
            <w:tcW w:w="6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3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5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杨艳琳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武汉大学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6" w:hRule="atLeast"/>
          <w:jc w:val="center"/>
        </w:trPr>
        <w:tc>
          <w:tcPr>
            <w:tcW w:w="6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3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5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董志强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华南师范大学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6" w:hRule="atLeast"/>
          <w:jc w:val="center"/>
        </w:trPr>
        <w:tc>
          <w:tcPr>
            <w:tcW w:w="6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3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5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蒋重跃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北京师范大学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6" w:hRule="atLeast"/>
          <w:jc w:val="center"/>
        </w:trPr>
        <w:tc>
          <w:tcPr>
            <w:tcW w:w="6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3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5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王锡岗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台湾国立阳明大学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6" w:hRule="atLeast"/>
          <w:jc w:val="center"/>
        </w:trPr>
        <w:tc>
          <w:tcPr>
            <w:tcW w:w="6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3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5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杨水利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西安理工大学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6" w:hRule="atLeast"/>
          <w:jc w:val="center"/>
        </w:trPr>
        <w:tc>
          <w:tcPr>
            <w:tcW w:w="6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3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5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杜巨澜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香港中文大学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6" w:hRule="atLeast"/>
          <w:jc w:val="center"/>
        </w:trPr>
        <w:tc>
          <w:tcPr>
            <w:tcW w:w="6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3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5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Steve Wallace 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台湾大学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09" w:hRule="atLeast"/>
          <w:jc w:val="center"/>
        </w:trPr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《科研诚信与学术规范》</w:t>
            </w:r>
          </w:p>
        </w:tc>
        <w:tc>
          <w:tcPr>
            <w:tcW w:w="3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本课程内容包括科研的价值追求、科研诚信的基准、科研人员的伦理责任、成果的撰写与发表、 面对利益冲突怎么办等章节。</w:t>
            </w:r>
          </w:p>
        </w:tc>
        <w:tc>
          <w:tcPr>
            <w:tcW w:w="2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段伟文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中国社会科学院科学技术与社会研究中心研究员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58" w:hRule="atLeast"/>
          <w:jc w:val="center"/>
        </w:trPr>
        <w:tc>
          <w:tcPr>
            <w:tcW w:w="66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103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《研究生科研能力训练与培养》</w:t>
            </w:r>
          </w:p>
        </w:tc>
        <w:tc>
          <w:tcPr>
            <w:tcW w:w="359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主要是针对研究生研究方法、科研能力训练与培养、论文写作而制定的课程。以讲座形式开展。课程内容包括研究生内涵解读与学业规划、如何进行科学研究、研究生科研能力与科研意识的培养、博士生论文选题、研究与评价标准、研究生如何 做好学位论文、研究生学风的调查、科研诚信与学术创新等章节。</w:t>
            </w:r>
          </w:p>
        </w:tc>
        <w:tc>
          <w:tcPr>
            <w:tcW w:w="2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许家林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中国财经政法大学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3" w:hRule="atLeast"/>
          <w:jc w:val="center"/>
        </w:trPr>
        <w:tc>
          <w:tcPr>
            <w:tcW w:w="6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3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5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吴树彪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中国农业大学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3" w:hRule="atLeast"/>
          <w:jc w:val="center"/>
        </w:trPr>
        <w:tc>
          <w:tcPr>
            <w:tcW w:w="6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3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5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鞠平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河海大学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3" w:hRule="atLeast"/>
          <w:jc w:val="center"/>
        </w:trPr>
        <w:tc>
          <w:tcPr>
            <w:tcW w:w="6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3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5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方浩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山东大学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3" w:hRule="atLeast"/>
          <w:jc w:val="center"/>
        </w:trPr>
        <w:tc>
          <w:tcPr>
            <w:tcW w:w="6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3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5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邓引斌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华中师范大学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3" w:hRule="atLeast"/>
          <w:jc w:val="center"/>
        </w:trPr>
        <w:tc>
          <w:tcPr>
            <w:tcW w:w="6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3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5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姚利民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湖南大学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3" w:hRule="atLeast"/>
          <w:jc w:val="center"/>
        </w:trPr>
        <w:tc>
          <w:tcPr>
            <w:tcW w:w="6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3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5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刘思峰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南京航空航天大学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3" w:hRule="atLeast"/>
          <w:jc w:val="center"/>
        </w:trPr>
        <w:tc>
          <w:tcPr>
            <w:tcW w:w="6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3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5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蒋美仕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中南大学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52" w:hRule="atLeast"/>
          <w:jc w:val="center"/>
        </w:trPr>
        <w:tc>
          <w:tcPr>
            <w:tcW w:w="66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103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《对话诺奖大师》</w:t>
            </w:r>
          </w:p>
        </w:tc>
        <w:tc>
          <w:tcPr>
            <w:tcW w:w="359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本课程包括近年来10位诺贝尔获奖者对各领域热点问题的讲解，内容涉及物理学、生物学、医学、经济学、文学等，旨在聚焦最前沿时代话题，凝聚最高水准学术成果，体现最深远人文关怀。莘莘学子可通过本课程饱览名家风采，开拓国际视野，提升思维格局。</w:t>
            </w:r>
          </w:p>
        </w:tc>
        <w:tc>
          <w:tcPr>
            <w:tcW w:w="2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默里·盖尔曼，(MurrayGell-Mann)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1969年获诺贝尔物理学奖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52" w:hRule="atLeast"/>
          <w:jc w:val="center"/>
        </w:trPr>
        <w:tc>
          <w:tcPr>
            <w:tcW w:w="6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3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5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克劳斯·冯·克利钦(Klaus von Klitzing)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1985年获诺贝尔物理学奖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6" w:hRule="atLeast"/>
          <w:jc w:val="center"/>
        </w:trPr>
        <w:tc>
          <w:tcPr>
            <w:tcW w:w="6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3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5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厄温·内尔(Erwin Neher)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1991年获诺贝尔医学奖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52" w:hRule="atLeast"/>
          <w:jc w:val="center"/>
        </w:trPr>
        <w:tc>
          <w:tcPr>
            <w:tcW w:w="6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3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5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罗伯特·A·蒙代尔(Robert A. Mundell)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1999年获诺贝尔经济学奖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52" w:hRule="atLeast"/>
          <w:jc w:val="center"/>
        </w:trPr>
        <w:tc>
          <w:tcPr>
            <w:tcW w:w="6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3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5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卡尔·巴里·夏普莱斯(K.Barry Sharpless)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2001年获诺贝尔化学奖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52" w:hRule="atLeast"/>
          <w:jc w:val="center"/>
        </w:trPr>
        <w:tc>
          <w:tcPr>
            <w:tcW w:w="6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3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5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阿龙•切哈诺沃(AaronCiechanover)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2004年获诺贝尔化学奖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52" w:hRule="atLeast"/>
          <w:jc w:val="center"/>
        </w:trPr>
        <w:tc>
          <w:tcPr>
            <w:tcW w:w="6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3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5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乔治·斯穆特(George Fitzgerald Smoot)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2006年获物理学奖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52" w:hRule="atLeast"/>
          <w:jc w:val="center"/>
        </w:trPr>
        <w:tc>
          <w:tcPr>
            <w:tcW w:w="6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3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5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哈拉尔德•楚尔•豪森(Harald zur Hausen)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2008年获诺贝尔医学奖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52" w:hRule="atLeast"/>
          <w:jc w:val="center"/>
        </w:trPr>
        <w:tc>
          <w:tcPr>
            <w:tcW w:w="6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3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5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勒·克莱齐奥(Jean Marie Gustave Le Clézio)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2008年获诺贝尔文学奖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62" w:hRule="atLeast"/>
          <w:jc w:val="center"/>
        </w:trPr>
        <w:tc>
          <w:tcPr>
            <w:tcW w:w="6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3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5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马里奥·巴尔加斯·略萨（Mario Vargas Llosa）</w:t>
            </w:r>
          </w:p>
        </w:tc>
        <w:tc>
          <w:tcPr>
            <w:tcW w:w="2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2010年获诺贝尔文学奖</w:t>
            </w:r>
          </w:p>
        </w:tc>
      </w:tr>
    </w:tbl>
    <w:p>
      <w:pP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A63757B"/>
    <w:rsid w:val="7A63757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7EDCC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Office_10.1.0.6930_F1E327BC-269C-435d-A152-05C5408002CA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2017-11-07T09:51:00Z</dcterms:created>
  <dc:creator>丽</dc:creator>
  <cp:lastModifiedBy>丽</cp:lastModifiedBy>
  <dcterms:modified xsi:type="dcterms:W3CDTF">2017-11-07T09:54:58Z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2052-10.1.0.6930</vt:lpwstr>
  </property>
</Properties>
</file>