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253" w:tblpY="1098"/>
        <w:tblW w:w="149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55"/>
        <w:gridCol w:w="1990"/>
        <w:gridCol w:w="2340"/>
        <w:gridCol w:w="2160"/>
        <w:gridCol w:w="1980"/>
        <w:gridCol w:w="1980"/>
        <w:gridCol w:w="32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3" w:hRule="atLeast"/>
        </w:trPr>
        <w:tc>
          <w:tcPr>
            <w:tcW w:w="1255" w:type="dxa"/>
            <w:tcBorders>
              <w:tl2br w:val="single" w:color="auto" w:sz="4" w:space="0"/>
            </w:tcBorders>
            <w:noWrap w:val="0"/>
            <w:vAlign w:val="top"/>
          </w:tcPr>
          <w:p>
            <w:pPr>
              <w:ind w:firstLine="420" w:firstLineChars="200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  <w:lang w:val="en-US" w:eastAsia="zh-CN"/>
              </w:rPr>
              <w:t>OK</w:t>
            </w:r>
            <w:r>
              <w:rPr>
                <w:rFonts w:hint="eastAsia"/>
                <w:bCs/>
                <w:color w:val="000000"/>
              </w:rPr>
              <w:t>星期</w:t>
            </w:r>
          </w:p>
          <w:p>
            <w:pPr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节次</w:t>
            </w:r>
          </w:p>
        </w:tc>
        <w:tc>
          <w:tcPr>
            <w:tcW w:w="1990" w:type="dxa"/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星期一</w:t>
            </w:r>
          </w:p>
        </w:tc>
        <w:tc>
          <w:tcPr>
            <w:tcW w:w="2340" w:type="dxa"/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星期二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星期三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星期四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星期五</w:t>
            </w:r>
          </w:p>
        </w:tc>
        <w:tc>
          <w:tcPr>
            <w:tcW w:w="3240" w:type="dxa"/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70" w:hRule="atLeast"/>
        </w:trPr>
        <w:tc>
          <w:tcPr>
            <w:tcW w:w="125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1-2节</w:t>
            </w:r>
          </w:p>
        </w:tc>
        <w:tc>
          <w:tcPr>
            <w:tcW w:w="199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B050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</w:rPr>
              <w:t>数值分析21M880002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</w:rPr>
              <w:t>3-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  <w:t>14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</w:rPr>
              <w:t>周 （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  <w:t>2学时）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B05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  <w:t>江1：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lang w:val="en-US" w:eastAsia="zh-CN"/>
              </w:rPr>
              <w:t>姚健康 高B211</w:t>
            </w:r>
          </w:p>
          <w:p>
            <w:pPr>
              <w:spacing w:line="220" w:lineRule="exact"/>
              <w:rPr>
                <w:rFonts w:hint="default" w:ascii="宋体" w:hAnsi="宋体" w:eastAsia="宋体"/>
                <w:color w:val="0000FF"/>
                <w:sz w:val="18"/>
                <w:lang w:val="en-US" w:eastAsia="zh-CN"/>
              </w:rPr>
            </w:pPr>
          </w:p>
        </w:tc>
        <w:tc>
          <w:tcPr>
            <w:tcW w:w="234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B050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</w:rPr>
              <w:t>数值分析21M880002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</w:rPr>
              <w:t>3-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  <w:t>14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</w:rPr>
              <w:t>周 （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  <w:t>2学时）</w:t>
            </w:r>
          </w:p>
          <w:p>
            <w:pPr>
              <w:spacing w:line="220" w:lineRule="exact"/>
              <w:rPr>
                <w:rFonts w:hint="default" w:ascii="宋体" w:hAnsi="宋体"/>
                <w:b w:val="0"/>
                <w:bCs w:val="0"/>
                <w:color w:val="00B05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  <w:t>江3：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lang w:val="en-US" w:eastAsia="zh-CN"/>
              </w:rPr>
              <w:t>姚健康 博B304</w:t>
            </w:r>
          </w:p>
          <w:p>
            <w:pPr>
              <w:spacing w:line="240" w:lineRule="exact"/>
              <w:rPr>
                <w:rFonts w:hint="eastAsia" w:ascii="宋体" w:hAnsi="宋体"/>
                <w:color w:val="3366FF"/>
                <w:sz w:val="18"/>
              </w:rPr>
            </w:pPr>
          </w:p>
        </w:tc>
        <w:tc>
          <w:tcPr>
            <w:tcW w:w="216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color w:val="0000F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color w:val="0000FF"/>
                <w:sz w:val="18"/>
                <w:lang w:val="en-US" w:eastAsia="zh-CN"/>
              </w:rPr>
              <w:t>3-10周体育（2学时）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after="157" w:afterLines="50" w:line="280" w:lineRule="exact"/>
              <w:ind w:left="63" w:leftChars="30" w:right="0" w:rightChars="0" w:firstLine="0" w:firstLineChars="0"/>
              <w:jc w:val="both"/>
              <w:textAlignment w:val="auto"/>
              <w:outlineLvl w:val="9"/>
              <w:rPr>
                <w:rFonts w:hint="default" w:ascii="宋体" w:hAnsi="宋体"/>
                <w:color w:val="000000"/>
                <w:sz w:val="18"/>
                <w:lang w:val="en-US"/>
              </w:rPr>
            </w:pPr>
            <w:r>
              <w:rPr>
                <w:rFonts w:hint="eastAsia" w:ascii="宋体" w:hAnsi="宋体"/>
                <w:color w:val="0000FF"/>
                <w:sz w:val="18"/>
                <w:lang w:val="en-US" w:eastAsia="zh-CN"/>
              </w:rPr>
              <w:t>11-18周体育（2学时）</w:t>
            </w:r>
          </w:p>
        </w:tc>
        <w:tc>
          <w:tcPr>
            <w:tcW w:w="198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学硕英语 1-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>10</w:t>
            </w:r>
            <w:r>
              <w:rPr>
                <w:rFonts w:hint="eastAsia" w:ascii="宋体" w:hAnsi="宋体"/>
                <w:sz w:val="18"/>
              </w:rPr>
              <w:t xml:space="preserve">班 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3-18周</w:t>
            </w:r>
          </w:p>
          <w:p>
            <w:pPr>
              <w:spacing w:before="62" w:beforeLines="20" w:line="240" w:lineRule="exact"/>
              <w:rPr>
                <w:rFonts w:ascii="宋体" w:hAnsi="宋体"/>
                <w:spacing w:val="-9"/>
                <w:sz w:val="18"/>
              </w:rPr>
            </w:pPr>
            <w:r>
              <w:rPr>
                <w:rFonts w:hint="eastAsia" w:ascii="宋体" w:hAnsi="宋体"/>
                <w:spacing w:val="-9"/>
                <w:sz w:val="18"/>
              </w:rPr>
              <w:t>（计信院、公管院、马院、法学院）</w:t>
            </w:r>
          </w:p>
          <w:p>
            <w:pPr>
              <w:spacing w:line="220" w:lineRule="exact"/>
              <w:rPr>
                <w:rFonts w:ascii="宋体" w:hAnsi="宋体"/>
                <w:b/>
                <w:bCs/>
                <w:color w:val="FF0000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FF0000"/>
                <w:sz w:val="18"/>
                <w:lang w:val="en-US" w:eastAsia="zh-CN"/>
              </w:rPr>
              <w:t>1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黄齐东, 2刘坪, 3杨志春, 4郭剑虹, 5宋志华, 6郭梦栩, 7严又萍，8</w:t>
            </w:r>
            <w:r>
              <w:rPr>
                <w:rFonts w:ascii="宋体" w:hAnsi="宋体"/>
                <w:b/>
                <w:bCs/>
                <w:color w:val="FF0000"/>
                <w:sz w:val="18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韩卫红，</w:t>
            </w:r>
            <w:r>
              <w:rPr>
                <w:rFonts w:ascii="宋体" w:hAnsi="宋体"/>
                <w:b/>
                <w:bCs/>
                <w:color w:val="FF0000"/>
                <w:sz w:val="18"/>
              </w:rPr>
              <w:t>9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余文娟，</w:t>
            </w:r>
            <w:r>
              <w:rPr>
                <w:rFonts w:ascii="宋体" w:hAnsi="宋体"/>
                <w:b/>
                <w:bCs/>
                <w:color w:val="FF0000"/>
                <w:sz w:val="18"/>
              </w:rPr>
              <w:t>10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张燕燕</w:t>
            </w:r>
          </w:p>
          <w:p>
            <w:pPr>
              <w:spacing w:line="220" w:lineRule="exact"/>
              <w:rPr>
                <w:rFonts w:hint="eastAsia" w:ascii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98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新时代中国特色社会主义理论与实践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3-11周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2学时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eastAsia="zh-CN"/>
              </w:rPr>
              <w:t>）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江1：雒新艳 高B111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江2：毕霞   高B211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江3：李映红 用117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江4：朱立琴 用217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江5：赵春霞 励109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 w:val="0"/>
                <w:color w:val="006600"/>
                <w:sz w:val="18"/>
              </w:rPr>
            </w:pPr>
          </w:p>
        </w:tc>
        <w:tc>
          <w:tcPr>
            <w:tcW w:w="3240" w:type="dxa"/>
            <w:vMerge w:val="restart"/>
            <w:noWrap w:val="0"/>
            <w:vAlign w:val="top"/>
          </w:tcPr>
          <w:p>
            <w:pPr>
              <w:spacing w:line="220" w:lineRule="exac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英语1-</w:t>
            </w:r>
            <w:r>
              <w:rPr>
                <w:rFonts w:hint="eastAsia" w:ascii="宋体" w:hAnsi="宋体"/>
                <w:b/>
                <w:sz w:val="18"/>
                <w:szCs w:val="18"/>
                <w:lang w:val="en-US" w:eastAsia="zh-CN"/>
              </w:rPr>
              <w:t>10</w:t>
            </w:r>
            <w:r>
              <w:rPr>
                <w:rFonts w:hint="eastAsia" w:ascii="宋体" w:hAnsi="宋体"/>
                <w:b/>
                <w:sz w:val="18"/>
                <w:szCs w:val="18"/>
              </w:rPr>
              <w:t xml:space="preserve">班 </w:t>
            </w:r>
          </w:p>
          <w:p>
            <w:pPr>
              <w:spacing w:line="220" w:lineRule="exac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励102、</w:t>
            </w:r>
            <w:r>
              <w:rPr>
                <w:rFonts w:hint="eastAsia" w:ascii="宋体" w:hAnsi="宋体"/>
                <w:b/>
                <w:sz w:val="18"/>
                <w:szCs w:val="18"/>
                <w:lang w:val="en-US" w:eastAsia="zh-CN"/>
              </w:rPr>
              <w:t>103、106、107、</w:t>
            </w:r>
            <w:r>
              <w:rPr>
                <w:rFonts w:hint="eastAsia" w:ascii="宋体" w:hAnsi="宋体"/>
                <w:b/>
                <w:sz w:val="18"/>
                <w:szCs w:val="18"/>
              </w:rPr>
              <w:t>205、206、209、210、213、214</w:t>
            </w:r>
          </w:p>
          <w:p>
            <w:pPr>
              <w:spacing w:line="220" w:lineRule="exact"/>
              <w:rPr>
                <w:rFonts w:ascii="宋体" w:hAnsi="宋体"/>
                <w:b/>
                <w:sz w:val="18"/>
                <w:szCs w:val="18"/>
              </w:rPr>
            </w:pPr>
          </w:p>
          <w:p>
            <w:pPr>
              <w:spacing w:line="220" w:lineRule="exac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英语一</w:t>
            </w:r>
            <w:r>
              <w:rPr>
                <w:rFonts w:hint="eastAsia" w:ascii="宋体" w:hAnsi="宋体"/>
                <w:b/>
                <w:sz w:val="18"/>
                <w:szCs w:val="18"/>
                <w:lang w:val="en-US" w:eastAsia="zh-CN"/>
              </w:rPr>
              <w:t>11</w:t>
            </w:r>
            <w:r>
              <w:rPr>
                <w:rFonts w:hint="eastAsia" w:ascii="宋体" w:hAnsi="宋体"/>
                <w:b/>
                <w:sz w:val="18"/>
                <w:szCs w:val="18"/>
              </w:rPr>
              <w:t>-</w:t>
            </w:r>
            <w:r>
              <w:rPr>
                <w:rFonts w:hint="eastAsia" w:ascii="宋体" w:hAnsi="宋体"/>
                <w:b/>
                <w:sz w:val="18"/>
                <w:szCs w:val="18"/>
                <w:lang w:val="en-US" w:eastAsia="zh-CN"/>
              </w:rPr>
              <w:t>20</w:t>
            </w:r>
            <w:r>
              <w:rPr>
                <w:rFonts w:hint="eastAsia" w:ascii="宋体" w:hAnsi="宋体"/>
                <w:b/>
                <w:sz w:val="18"/>
                <w:szCs w:val="18"/>
              </w:rPr>
              <w:t xml:space="preserve">班 </w:t>
            </w:r>
          </w:p>
          <w:p>
            <w:pPr>
              <w:spacing w:line="220" w:lineRule="exac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励102、</w:t>
            </w:r>
            <w:r>
              <w:rPr>
                <w:rFonts w:hint="eastAsia" w:ascii="宋体" w:hAnsi="宋体"/>
                <w:b/>
                <w:sz w:val="18"/>
                <w:szCs w:val="18"/>
                <w:lang w:val="en-US" w:eastAsia="zh-CN"/>
              </w:rPr>
              <w:t>103、106、107、</w:t>
            </w:r>
            <w:r>
              <w:rPr>
                <w:rFonts w:hint="eastAsia" w:ascii="宋体" w:hAnsi="宋体"/>
                <w:b/>
                <w:sz w:val="18"/>
                <w:szCs w:val="18"/>
              </w:rPr>
              <w:t>205、206、209、210、213、214</w:t>
            </w:r>
          </w:p>
          <w:p>
            <w:pPr>
              <w:spacing w:line="220" w:lineRule="exact"/>
              <w:rPr>
                <w:rFonts w:ascii="宋体" w:hAnsi="宋体"/>
                <w:b/>
                <w:sz w:val="18"/>
                <w:szCs w:val="18"/>
              </w:rPr>
            </w:pPr>
          </w:p>
          <w:p>
            <w:pPr>
              <w:tabs>
                <w:tab w:val="left" w:pos="2535"/>
              </w:tabs>
              <w:rPr>
                <w:rFonts w:hint="eastAsia" w:ascii="宋体" w:hAnsi="宋体"/>
                <w:b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英语听力</w:t>
            </w:r>
            <w:r>
              <w:rPr>
                <w:rFonts w:ascii="宋体" w:hAnsi="宋体"/>
                <w:b/>
                <w:sz w:val="18"/>
                <w:szCs w:val="18"/>
                <w:highlight w:val="none"/>
              </w:rPr>
              <w:t>13</w:t>
            </w:r>
            <w:r>
              <w:rPr>
                <w:rFonts w:hint="eastAsia" w:ascii="宋体" w:hAnsi="宋体"/>
                <w:b/>
                <w:sz w:val="18"/>
                <w:szCs w:val="18"/>
              </w:rPr>
              <w:t>个班</w:t>
            </w:r>
            <w:r>
              <w:rPr>
                <w:rFonts w:ascii="宋体" w:hAnsi="宋体"/>
                <w:b/>
                <w:bCs w:val="0"/>
                <w:color w:val="auto"/>
                <w:sz w:val="18"/>
                <w:szCs w:val="18"/>
              </w:rPr>
              <w:tab/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新时代中国特色社会主义理论与实践</w:t>
            </w:r>
          </w:p>
          <w:p>
            <w:pPr>
              <w:rPr>
                <w:rFonts w:hint="eastAsia" w:ascii="宋体" w:hAnsi="宋体"/>
                <w:b w:val="0"/>
                <w:bCs w:val="0"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江1：</w:t>
            </w:r>
            <w:r>
              <w:rPr>
                <w:rFonts w:hint="eastAsia" w:ascii="宋体" w:hAnsi="宋体"/>
                <w:b w:val="0"/>
                <w:bCs w:val="0"/>
                <w:color w:val="7030A0"/>
                <w:sz w:val="18"/>
                <w:lang w:val="en-US" w:eastAsia="zh-CN"/>
              </w:rPr>
              <w:t>计信院、理学院、农工院、体育系学硕</w:t>
            </w:r>
          </w:p>
          <w:p>
            <w:pPr>
              <w:rPr>
                <w:rFonts w:hint="eastAsia" w:ascii="宋体" w:hAnsi="宋体"/>
                <w:b w:val="0"/>
                <w:bCs w:val="0"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江2：</w:t>
            </w:r>
            <w:r>
              <w:rPr>
                <w:rFonts w:hint="eastAsia" w:ascii="宋体" w:hAnsi="宋体"/>
                <w:b w:val="0"/>
                <w:bCs w:val="0"/>
                <w:color w:val="7030A0"/>
                <w:sz w:val="18"/>
                <w:lang w:val="en-US" w:eastAsia="zh-CN"/>
              </w:rPr>
              <w:t>地学院、能电院学硕</w:t>
            </w:r>
          </w:p>
          <w:p>
            <w:pPr>
              <w:rPr>
                <w:rFonts w:hint="eastAsia" w:ascii="宋体" w:hAnsi="宋体"/>
                <w:b w:val="0"/>
                <w:bCs w:val="0"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江3</w:t>
            </w:r>
            <w:r>
              <w:rPr>
                <w:rFonts w:hint="eastAsia" w:ascii="宋体" w:hAnsi="宋体"/>
                <w:b w:val="0"/>
                <w:bCs w:val="0"/>
                <w:color w:val="7030A0"/>
                <w:sz w:val="18"/>
                <w:lang w:val="en-US" w:eastAsia="zh-CN"/>
              </w:rPr>
              <w:t>：法学院、马院、外语院学硕</w:t>
            </w:r>
          </w:p>
          <w:p>
            <w:pPr>
              <w:rPr>
                <w:rFonts w:hint="eastAsia" w:ascii="宋体" w:hAnsi="宋体"/>
                <w:b w:val="0"/>
                <w:bCs w:val="0"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江4</w:t>
            </w:r>
            <w:r>
              <w:rPr>
                <w:rFonts w:hint="eastAsia" w:ascii="宋体" w:hAnsi="宋体"/>
                <w:b w:val="0"/>
                <w:bCs w:val="0"/>
                <w:color w:val="7030A0"/>
                <w:sz w:val="18"/>
                <w:lang w:val="en-US" w:eastAsia="zh-CN"/>
              </w:rPr>
              <w:t>：公管院学硕</w:t>
            </w:r>
          </w:p>
          <w:p>
            <w:pPr>
              <w:rPr>
                <w:rFonts w:hint="eastAsia" w:ascii="宋体" w:hAnsi="宋体"/>
                <w:b w:val="0"/>
                <w:bCs w:val="0"/>
                <w:color w:val="7030A0"/>
                <w:spacing w:val="2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江5</w:t>
            </w:r>
            <w:r>
              <w:rPr>
                <w:rFonts w:hint="eastAsia" w:ascii="宋体" w:hAnsi="宋体"/>
                <w:b w:val="0"/>
                <w:bCs w:val="0"/>
                <w:color w:val="7030A0"/>
                <w:sz w:val="18"/>
                <w:lang w:val="en-US" w:eastAsia="zh-CN"/>
              </w:rPr>
              <w:t>：力材院学硕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河海校史与革命文化专题（选课）</w:t>
            </w:r>
          </w:p>
          <w:p>
            <w:pPr>
              <w:rPr>
                <w:rFonts w:hint="eastAsia"/>
                <w:b/>
                <w:bCs/>
                <w:color w:val="00B050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矩阵论</w:t>
            </w:r>
          </w:p>
          <w:p>
            <w:pPr>
              <w:rPr>
                <w:rFonts w:hint="eastAsia"/>
                <w:b w:val="0"/>
                <w:bCs w:val="0"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B050"/>
                <w:sz w:val="18"/>
                <w:szCs w:val="18"/>
                <w:lang w:val="en-US" w:eastAsia="zh-CN"/>
              </w:rPr>
              <w:t>江1：</w:t>
            </w:r>
            <w:r>
              <w:rPr>
                <w:rFonts w:hint="eastAsia"/>
                <w:b w:val="0"/>
                <w:bCs w:val="0"/>
                <w:color w:val="00B050"/>
                <w:sz w:val="18"/>
                <w:szCs w:val="18"/>
                <w:lang w:val="en-US" w:eastAsia="zh-CN"/>
              </w:rPr>
              <w:t>信号信息处理、电子科学技术、模式识别（计信）；材料科学、力学（力材）；农业水土工程、农业生物环境、农业水土资源、土壤学（农工）</w:t>
            </w:r>
          </w:p>
          <w:p>
            <w:pPr>
              <w:rPr>
                <w:rFonts w:hint="eastAsia"/>
                <w:b w:val="0"/>
                <w:bCs w:val="0"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B050"/>
                <w:sz w:val="18"/>
                <w:szCs w:val="18"/>
                <w:lang w:val="en-US" w:eastAsia="zh-CN"/>
              </w:rPr>
              <w:t>江2：</w:t>
            </w:r>
            <w:r>
              <w:rPr>
                <w:rFonts w:hint="eastAsia"/>
                <w:b w:val="0"/>
                <w:bCs w:val="0"/>
                <w:color w:val="00B050"/>
                <w:sz w:val="18"/>
                <w:szCs w:val="18"/>
                <w:lang w:val="en-US" w:eastAsia="zh-CN"/>
              </w:rPr>
              <w:t>流体机械、可再生能源、电气工程、控制理论（能电）；地质学、地质资源、测绘科学（地学）；凝聚态物理（理学）</w:t>
            </w:r>
          </w:p>
          <w:p>
            <w:pPr>
              <w:rPr>
                <w:rFonts w:hint="eastAsia" w:ascii="宋体" w:hAnsi="宋体"/>
                <w:b/>
                <w:bCs/>
                <w:color w:val="00B050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</w:rPr>
              <w:t>数值分析</w:t>
            </w:r>
          </w:p>
          <w:p>
            <w:pPr>
              <w:rPr>
                <w:rFonts w:hint="eastAsia" w:ascii="宋体" w:hAnsi="宋体"/>
                <w:b w:val="0"/>
                <w:bCs w:val="0"/>
                <w:color w:val="00B05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  <w:t>江1：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lang w:val="en-US" w:eastAsia="zh-CN"/>
              </w:rPr>
              <w:t>材料科学、土木工程材料、力学（力材）；地质学、地质资源、测绘科学（地学）</w:t>
            </w:r>
          </w:p>
          <w:p>
            <w:pPr>
              <w:rPr>
                <w:rFonts w:hint="eastAsia" w:ascii="宋体" w:hAnsi="宋体"/>
                <w:b w:val="0"/>
                <w:bCs w:val="0"/>
                <w:color w:val="00B05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  <w:t>江2：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lang w:val="en-US" w:eastAsia="zh-CN"/>
              </w:rPr>
              <w:t>农业水土、农业生物环境、农业水土资源、土壤学（农工）；流体机械、可再生能源、电气工程、控制理论（能电）；凝聚态物理（理学）</w:t>
            </w:r>
          </w:p>
          <w:p>
            <w:pPr>
              <w:rPr>
                <w:rFonts w:hint="default" w:ascii="宋体" w:hAnsi="宋体"/>
                <w:b/>
                <w:bCs/>
                <w:color w:val="00B05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  <w:t>江3：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lang w:val="en-US" w:eastAsia="zh-CN"/>
              </w:rPr>
              <w:t>信号信息处理、电子科学、模式识别（计信）；</w:t>
            </w:r>
          </w:p>
          <w:p>
            <w:pPr>
              <w:rPr>
                <w:rFonts w:hint="eastAsia" w:ascii="宋体" w:hAnsi="宋体"/>
                <w:b/>
                <w:bCs/>
                <w:color w:val="00B050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</w:rPr>
              <w:t>数理统计</w:t>
            </w:r>
          </w:p>
          <w:p>
            <w:pPr>
              <w:rPr>
                <w:rFonts w:hint="eastAsia" w:ascii="宋体" w:hAnsi="宋体"/>
                <w:b w:val="0"/>
                <w:bCs w:val="0"/>
                <w:color w:val="00B05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  <w:t>江1：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lang w:val="en-US" w:eastAsia="zh-CN"/>
              </w:rPr>
              <w:t>电气工程、控制理论（能电）；材料科学、工程材料（力材）；模式识别（计信）；农业水土工程、农业生物环境、农业水土资源、土壤学（农工） ；地质学（地学）</w:t>
            </w:r>
          </w:p>
          <w:p>
            <w:pPr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弹性力学</w:t>
            </w:r>
          </w:p>
          <w:p>
            <w:pPr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江1：力学、土木工程材料（力材）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96" w:hRule="atLeast"/>
        </w:trPr>
        <w:tc>
          <w:tcPr>
            <w:tcW w:w="125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3-4节</w:t>
            </w:r>
          </w:p>
        </w:tc>
        <w:tc>
          <w:tcPr>
            <w:tcW w:w="199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B050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</w:rPr>
              <w:t>数值分析21M880002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</w:rPr>
              <w:t>3-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  <w:t>14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</w:rPr>
              <w:t>周 （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  <w:t>2学时）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  <w:t>江2：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lang w:val="en-US" w:eastAsia="zh-CN"/>
              </w:rPr>
              <w:t>姚健康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  <w:t>3-4、9-14周 励113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  <w:t>5-6周       高B405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B05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  <w:t>7-8周       励102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弹性力学</w:t>
            </w: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 xml:space="preserve"> 21M770003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11-18周（3学时）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江1：王磊 用323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00FF"/>
                <w:sz w:val="18"/>
                <w:lang w:val="en-US" w:eastAsia="zh-CN"/>
              </w:rPr>
            </w:pPr>
          </w:p>
        </w:tc>
        <w:tc>
          <w:tcPr>
            <w:tcW w:w="234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hint="default" w:ascii="宋体" w:hAnsi="宋体"/>
                <w:b/>
                <w:bCs/>
                <w:color w:val="0000FF"/>
                <w:sz w:val="18"/>
                <w:lang w:val="en-US" w:eastAsia="zh-CN"/>
              </w:rPr>
            </w:pPr>
          </w:p>
        </w:tc>
        <w:tc>
          <w:tcPr>
            <w:tcW w:w="216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color w:val="000000"/>
                <w:sz w:val="18"/>
              </w:rPr>
            </w:pPr>
          </w:p>
        </w:tc>
        <w:tc>
          <w:tcPr>
            <w:tcW w:w="198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学硕英语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>11</w:t>
            </w:r>
            <w:r>
              <w:rPr>
                <w:rFonts w:hint="eastAsia" w:ascii="宋体" w:hAnsi="宋体"/>
                <w:sz w:val="18"/>
              </w:rPr>
              <w:t>-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>20</w:t>
            </w:r>
            <w:r>
              <w:rPr>
                <w:rFonts w:hint="eastAsia" w:ascii="宋体" w:hAnsi="宋体"/>
                <w:sz w:val="18"/>
              </w:rPr>
              <w:t xml:space="preserve">班 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3-18周</w:t>
            </w:r>
          </w:p>
          <w:p>
            <w:pPr>
              <w:spacing w:before="62" w:beforeLines="20" w:line="240" w:lineRule="exact"/>
              <w:ind w:left="63" w:leftChars="3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（</w:t>
            </w:r>
            <w:r>
              <w:rPr>
                <w:rFonts w:hint="eastAsia" w:ascii="宋体" w:hAnsi="宋体"/>
                <w:spacing w:val="-9"/>
                <w:sz w:val="18"/>
              </w:rPr>
              <w:t>能电院、</w:t>
            </w:r>
            <w:r>
              <w:rPr>
                <w:rFonts w:hint="eastAsia" w:ascii="宋体" w:hAnsi="宋体"/>
                <w:sz w:val="18"/>
              </w:rPr>
              <w:t>理学院、力材院、地学院、农工院、体育系）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FF000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FF0000"/>
                <w:sz w:val="18"/>
                <w:lang w:val="en-US" w:eastAsia="zh-CN"/>
              </w:rPr>
              <w:t>11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黄齐东, 12刘坪, 13杨志春, 14郭剑虹, 15宋志华, 16郭梦栩, 17严又萍，1</w:t>
            </w:r>
            <w:r>
              <w:rPr>
                <w:rFonts w:ascii="宋体" w:hAnsi="宋体"/>
                <w:b/>
                <w:bCs/>
                <w:color w:val="FF0000"/>
                <w:sz w:val="18"/>
              </w:rPr>
              <w:t xml:space="preserve">8 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韩卫红，1</w:t>
            </w:r>
            <w:r>
              <w:rPr>
                <w:rFonts w:ascii="宋体" w:hAnsi="宋体"/>
                <w:b/>
                <w:bCs/>
                <w:color w:val="FF0000"/>
                <w:sz w:val="18"/>
              </w:rPr>
              <w:t>9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余文娟，</w:t>
            </w:r>
            <w:r>
              <w:rPr>
                <w:rFonts w:ascii="宋体" w:hAnsi="宋体"/>
                <w:b/>
                <w:bCs/>
                <w:color w:val="FF0000"/>
                <w:sz w:val="18"/>
              </w:rPr>
              <w:t xml:space="preserve">20 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张燕燕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  <w:lang w:val="en-US" w:eastAsia="zh-CN"/>
              </w:rPr>
              <w:t xml:space="preserve"> 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FF0000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B050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</w:rPr>
              <w:t>数值分析21M880002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00B05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  <w:t>江3：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lang w:val="en-US" w:eastAsia="zh-CN"/>
              </w:rPr>
              <w:t xml:space="preserve">姚健康 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</w:rPr>
              <w:t>3-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  <w:t>6、11-14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</w:rPr>
              <w:t>周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  <w:t xml:space="preserve"> 博B411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  <w:t>7-8周        用517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B05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  <w:t>江3:9-10周  博B301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FF0000"/>
                <w:sz w:val="18"/>
                <w:highlight w:val="none"/>
                <w:lang w:val="en-US"/>
              </w:rPr>
            </w:pPr>
          </w:p>
        </w:tc>
        <w:tc>
          <w:tcPr>
            <w:tcW w:w="198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新时代中国特色社会主义理论与实践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3-11周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2学时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eastAsia="zh-CN"/>
              </w:rPr>
              <w:t>）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江1：雒新艳 高B111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江2：毕霞   高B211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江3：李映红 用117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江4：朱立琴 用217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江5：赵春霞 励109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 w:val="0"/>
                <w:color w:val="000000"/>
                <w:sz w:val="18"/>
              </w:rPr>
            </w:pPr>
          </w:p>
        </w:tc>
        <w:tc>
          <w:tcPr>
            <w:tcW w:w="3240" w:type="dxa"/>
            <w:vMerge w:val="continue"/>
            <w:noWrap w:val="0"/>
            <w:vAlign w:val="center"/>
          </w:tcPr>
          <w:p>
            <w:pPr>
              <w:spacing w:line="220" w:lineRule="exact"/>
              <w:rPr>
                <w:rFonts w:hint="eastAsia" w:ascii="宋体" w:hAnsi="宋体"/>
                <w:b/>
                <w:bCs w:val="0"/>
                <w:color w:val="000000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8" w:hRule="atLeast"/>
        </w:trPr>
        <w:tc>
          <w:tcPr>
            <w:tcW w:w="125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5节</w:t>
            </w:r>
          </w:p>
        </w:tc>
        <w:tc>
          <w:tcPr>
            <w:tcW w:w="199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color w:val="000000"/>
                <w:sz w:val="18"/>
              </w:rPr>
            </w:pPr>
          </w:p>
        </w:tc>
        <w:tc>
          <w:tcPr>
            <w:tcW w:w="234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color w:val="000000"/>
                <w:sz w:val="18"/>
              </w:rPr>
            </w:pPr>
          </w:p>
        </w:tc>
        <w:tc>
          <w:tcPr>
            <w:tcW w:w="216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color w:val="000000"/>
                <w:sz w:val="18"/>
              </w:rPr>
            </w:pPr>
          </w:p>
        </w:tc>
        <w:tc>
          <w:tcPr>
            <w:tcW w:w="198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color w:val="000000"/>
                <w:sz w:val="18"/>
              </w:rPr>
            </w:pPr>
          </w:p>
        </w:tc>
        <w:tc>
          <w:tcPr>
            <w:tcW w:w="198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 w:val="0"/>
                <w:color w:val="000000"/>
                <w:sz w:val="18"/>
              </w:rPr>
            </w:pPr>
          </w:p>
        </w:tc>
        <w:tc>
          <w:tcPr>
            <w:tcW w:w="3240" w:type="dxa"/>
            <w:vMerge w:val="continue"/>
            <w:noWrap w:val="0"/>
            <w:vAlign w:val="center"/>
          </w:tcPr>
          <w:p>
            <w:pPr>
              <w:spacing w:line="220" w:lineRule="exact"/>
              <w:rPr>
                <w:rFonts w:hint="eastAsia" w:ascii="宋体" w:hAnsi="宋体"/>
                <w:b/>
                <w:bCs w:val="0"/>
                <w:color w:val="000000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9" w:hRule="atLeast"/>
        </w:trPr>
        <w:tc>
          <w:tcPr>
            <w:tcW w:w="125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6-7节</w:t>
            </w:r>
          </w:p>
        </w:tc>
        <w:tc>
          <w:tcPr>
            <w:tcW w:w="199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B050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</w:rPr>
              <w:t>数理统计21M880005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</w:rPr>
              <w:t>3-18周（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  <w:t>2学时）</w:t>
            </w:r>
          </w:p>
          <w:p>
            <w:pPr>
              <w:spacing w:line="220" w:lineRule="exact"/>
              <w:rPr>
                <w:rFonts w:hint="default"/>
                <w:b/>
                <w:bCs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  <w:t>江1：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lang w:val="en-US" w:eastAsia="zh-CN"/>
              </w:rPr>
              <w:t>袁永生 用217</w:t>
            </w:r>
          </w:p>
        </w:tc>
        <w:tc>
          <w:tcPr>
            <w:tcW w:w="234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/>
                <w:b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矩阵论</w:t>
            </w:r>
            <w:r>
              <w:rPr>
                <w:rFonts w:hint="eastAsia"/>
                <w:b/>
                <w:bCs/>
                <w:color w:val="00B050"/>
                <w:sz w:val="18"/>
                <w:szCs w:val="18"/>
                <w:lang w:val="en-US" w:eastAsia="zh-CN"/>
              </w:rPr>
              <w:t xml:space="preserve"> 21M880001</w:t>
            </w:r>
          </w:p>
          <w:p>
            <w:pPr>
              <w:spacing w:line="220" w:lineRule="exact"/>
              <w:rPr>
                <w:rFonts w:hint="eastAsia"/>
                <w:b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B050"/>
                <w:sz w:val="18"/>
                <w:szCs w:val="18"/>
                <w:lang w:val="en-US" w:eastAsia="zh-CN"/>
              </w:rPr>
              <w:t>3-10周（2学时）</w:t>
            </w:r>
          </w:p>
          <w:p>
            <w:pPr>
              <w:spacing w:line="220" w:lineRule="exact"/>
              <w:rPr>
                <w:rFonts w:hint="default" w:ascii="宋体" w:hAnsi="宋体" w:eastAsia="宋体" w:cs="Times New Roman"/>
                <w:b/>
                <w:bCs/>
                <w:color w:val="0000FF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B050"/>
                <w:sz w:val="18"/>
                <w:szCs w:val="18"/>
                <w:lang w:val="en-US" w:eastAsia="zh-CN"/>
              </w:rPr>
              <w:t>江1：</w:t>
            </w:r>
            <w:r>
              <w:rPr>
                <w:rFonts w:hint="eastAsia"/>
                <w:b w:val="0"/>
                <w:bCs w:val="0"/>
                <w:color w:val="00B050"/>
                <w:sz w:val="18"/>
                <w:szCs w:val="18"/>
                <w:lang w:val="en-US" w:eastAsia="zh-CN"/>
              </w:rPr>
              <w:t>王建峰 高B201</w:t>
            </w:r>
          </w:p>
        </w:tc>
        <w:tc>
          <w:tcPr>
            <w:tcW w:w="216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/>
                <w:b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矩阵论</w:t>
            </w:r>
            <w:r>
              <w:rPr>
                <w:rFonts w:hint="eastAsia"/>
                <w:b/>
                <w:bCs/>
                <w:color w:val="00B050"/>
                <w:sz w:val="18"/>
                <w:szCs w:val="18"/>
                <w:lang w:val="en-US" w:eastAsia="zh-CN"/>
              </w:rPr>
              <w:t xml:space="preserve"> 21M880001</w:t>
            </w:r>
          </w:p>
          <w:p>
            <w:pPr>
              <w:spacing w:line="220" w:lineRule="exact"/>
              <w:rPr>
                <w:rFonts w:hint="eastAsia"/>
                <w:b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B050"/>
                <w:sz w:val="18"/>
                <w:szCs w:val="18"/>
                <w:lang w:val="en-US" w:eastAsia="zh-CN"/>
              </w:rPr>
              <w:t>3-10周（2学时）</w:t>
            </w:r>
          </w:p>
          <w:p>
            <w:pPr>
              <w:spacing w:line="220" w:lineRule="exact"/>
              <w:rPr>
                <w:rFonts w:hint="default"/>
                <w:b w:val="0"/>
                <w:bCs w:val="0"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B050"/>
                <w:sz w:val="18"/>
                <w:szCs w:val="18"/>
                <w:lang w:val="en-US" w:eastAsia="zh-CN"/>
              </w:rPr>
              <w:t>江2：</w:t>
            </w:r>
            <w:r>
              <w:rPr>
                <w:rFonts w:hint="eastAsia"/>
                <w:b w:val="0"/>
                <w:bCs w:val="0"/>
                <w:color w:val="00B050"/>
                <w:sz w:val="18"/>
                <w:szCs w:val="18"/>
                <w:lang w:val="en-US" w:eastAsia="zh-CN"/>
              </w:rPr>
              <w:t>王建峰 用101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弹性力学</w:t>
            </w: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 xml:space="preserve"> 21M770003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11-18周（2学时）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江1：王磊 用121</w:t>
            </w:r>
          </w:p>
          <w:p>
            <w:pPr>
              <w:spacing w:line="220" w:lineRule="exact"/>
              <w:rPr>
                <w:rFonts w:hint="default"/>
                <w:b w:val="0"/>
                <w:bCs w:val="0"/>
                <w:color w:val="00B050"/>
                <w:sz w:val="18"/>
                <w:szCs w:val="18"/>
                <w:lang w:val="en-US" w:eastAsia="zh-CN"/>
              </w:rPr>
            </w:pPr>
          </w:p>
        </w:tc>
        <w:tc>
          <w:tcPr>
            <w:tcW w:w="198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B050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</w:rPr>
              <w:t>数值分析21M880002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</w:rPr>
              <w:t>3-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  <w:t>14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</w:rPr>
              <w:t>周 （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  <w:t>2学时）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B05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  <w:t>江1：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lang w:val="en-US" w:eastAsia="zh-CN"/>
              </w:rPr>
              <w:t>姚健康 高B211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</w:pPr>
          </w:p>
        </w:tc>
        <w:tc>
          <w:tcPr>
            <w:tcW w:w="198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河海校史与革命文化专题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21M660006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14-19周（2学时）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江1：李宁 用118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江2：李舍梅 用320</w:t>
            </w:r>
          </w:p>
          <w:p>
            <w:pPr>
              <w:spacing w:line="220" w:lineRule="exact"/>
              <w:rPr>
                <w:rFonts w:hint="default"/>
                <w:color w:val="0000FF"/>
                <w:sz w:val="18"/>
                <w:szCs w:val="18"/>
                <w:lang w:val="en-US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江3：马院教师 用520</w:t>
            </w:r>
          </w:p>
          <w:p>
            <w:pPr>
              <w:spacing w:line="220" w:lineRule="exact"/>
              <w:rPr>
                <w:rFonts w:hint="eastAsia" w:ascii="宋体" w:hAnsi="宋体"/>
                <w:color w:val="800080"/>
                <w:sz w:val="18"/>
                <w:lang w:val="en-US" w:eastAsia="zh-CN"/>
              </w:rPr>
            </w:pPr>
          </w:p>
        </w:tc>
        <w:tc>
          <w:tcPr>
            <w:tcW w:w="3240" w:type="dxa"/>
            <w:vMerge w:val="continue"/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Cs/>
                <w:color w:val="000000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</w:trPr>
        <w:tc>
          <w:tcPr>
            <w:tcW w:w="125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8-9节</w:t>
            </w:r>
          </w:p>
        </w:tc>
        <w:tc>
          <w:tcPr>
            <w:tcW w:w="199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B050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</w:rPr>
              <w:t>数理统计21M880005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</w:rPr>
              <w:t>3-18周（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  <w:t>1学时）</w:t>
            </w:r>
          </w:p>
          <w:p>
            <w:pPr>
              <w:spacing w:line="240" w:lineRule="exact"/>
              <w:rPr>
                <w:rFonts w:hint="default" w:ascii="宋体" w:hAnsi="宋体"/>
                <w:color w:val="00000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  <w:t>江1：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lang w:val="en-US" w:eastAsia="zh-CN"/>
              </w:rPr>
              <w:t>袁永生 用217</w:t>
            </w:r>
          </w:p>
        </w:tc>
        <w:tc>
          <w:tcPr>
            <w:tcW w:w="234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/>
                <w:b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矩阵论</w:t>
            </w:r>
            <w:r>
              <w:rPr>
                <w:rFonts w:hint="eastAsia"/>
                <w:b/>
                <w:bCs/>
                <w:color w:val="00B050"/>
                <w:sz w:val="18"/>
                <w:szCs w:val="18"/>
                <w:lang w:val="en-US" w:eastAsia="zh-CN"/>
              </w:rPr>
              <w:t xml:space="preserve"> 21M880001</w:t>
            </w:r>
          </w:p>
          <w:p>
            <w:pPr>
              <w:spacing w:line="220" w:lineRule="exact"/>
              <w:rPr>
                <w:rFonts w:hint="eastAsia"/>
                <w:b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B050"/>
                <w:sz w:val="18"/>
                <w:szCs w:val="18"/>
                <w:lang w:val="en-US" w:eastAsia="zh-CN"/>
              </w:rPr>
              <w:t>3-10周（2学时）</w:t>
            </w:r>
          </w:p>
          <w:p>
            <w:pPr>
              <w:spacing w:line="240" w:lineRule="exact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B050"/>
                <w:sz w:val="18"/>
                <w:szCs w:val="18"/>
                <w:lang w:val="en-US" w:eastAsia="zh-CN"/>
              </w:rPr>
              <w:t>江1：</w:t>
            </w:r>
            <w:r>
              <w:rPr>
                <w:rFonts w:hint="eastAsia"/>
                <w:b w:val="0"/>
                <w:bCs w:val="0"/>
                <w:color w:val="00B050"/>
                <w:sz w:val="18"/>
                <w:szCs w:val="18"/>
                <w:lang w:val="en-US" w:eastAsia="zh-CN"/>
              </w:rPr>
              <w:t>王建峰 高B201</w:t>
            </w:r>
          </w:p>
        </w:tc>
        <w:tc>
          <w:tcPr>
            <w:tcW w:w="216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/>
                <w:b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矩阵论</w:t>
            </w:r>
            <w:r>
              <w:rPr>
                <w:rFonts w:hint="eastAsia"/>
                <w:b/>
                <w:bCs/>
                <w:color w:val="00B050"/>
                <w:sz w:val="18"/>
                <w:szCs w:val="18"/>
                <w:lang w:val="en-US" w:eastAsia="zh-CN"/>
              </w:rPr>
              <w:t xml:space="preserve"> 21M880001</w:t>
            </w:r>
          </w:p>
          <w:p>
            <w:pPr>
              <w:spacing w:line="220" w:lineRule="exact"/>
              <w:rPr>
                <w:rFonts w:hint="eastAsia"/>
                <w:b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B050"/>
                <w:sz w:val="18"/>
                <w:szCs w:val="18"/>
                <w:lang w:val="en-US" w:eastAsia="zh-CN"/>
              </w:rPr>
              <w:t>3-10周（2学时）</w:t>
            </w:r>
          </w:p>
          <w:p>
            <w:pPr>
              <w:spacing w:line="240" w:lineRule="exact"/>
              <w:rPr>
                <w:rFonts w:hint="eastAsia"/>
                <w:b w:val="0"/>
                <w:bCs w:val="0"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B050"/>
                <w:sz w:val="18"/>
                <w:szCs w:val="18"/>
                <w:lang w:val="en-US" w:eastAsia="zh-CN"/>
              </w:rPr>
              <w:t>江2：</w:t>
            </w:r>
            <w:r>
              <w:rPr>
                <w:rFonts w:hint="eastAsia"/>
                <w:b w:val="0"/>
                <w:bCs w:val="0"/>
                <w:color w:val="00B050"/>
                <w:sz w:val="18"/>
                <w:szCs w:val="18"/>
                <w:lang w:val="en-US" w:eastAsia="zh-CN"/>
              </w:rPr>
              <w:t>王建峰 用101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弹性力学</w:t>
            </w: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 xml:space="preserve"> 21M770003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11-18周（1学时）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江1：王磊 用121</w:t>
            </w:r>
          </w:p>
          <w:p>
            <w:pPr>
              <w:spacing w:line="240" w:lineRule="exact"/>
              <w:rPr>
                <w:rFonts w:hint="eastAsia"/>
                <w:b w:val="0"/>
                <w:bCs w:val="0"/>
                <w:color w:val="00B050"/>
                <w:sz w:val="18"/>
                <w:szCs w:val="18"/>
                <w:lang w:val="en-US" w:eastAsia="zh-CN"/>
              </w:rPr>
            </w:pPr>
          </w:p>
        </w:tc>
        <w:tc>
          <w:tcPr>
            <w:tcW w:w="198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B050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</w:rPr>
              <w:t>数值分析21M880002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</w:rPr>
              <w:t>3-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  <w:t>14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</w:rPr>
              <w:t>周 （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  <w:t>2学时）</w:t>
            </w:r>
          </w:p>
          <w:p>
            <w:pPr>
              <w:spacing w:line="220" w:lineRule="exact"/>
              <w:rPr>
                <w:rFonts w:hint="default" w:ascii="宋体" w:hAnsi="宋体"/>
                <w:b w:val="0"/>
                <w:bCs w:val="0"/>
                <w:color w:val="00B05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lang w:val="en-US" w:eastAsia="zh-CN"/>
              </w:rPr>
              <w:t>江2：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lang w:val="en-US" w:eastAsia="zh-CN"/>
              </w:rPr>
              <w:t>姚健康 高B209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00B050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00B050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00B050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00B050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default" w:ascii="宋体" w:hAnsi="宋体"/>
                <w:b w:val="0"/>
                <w:bCs w:val="0"/>
                <w:color w:val="00B050"/>
                <w:sz w:val="18"/>
                <w:lang w:val="en-US" w:eastAsia="zh-CN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color w:val="000000"/>
                <w:sz w:val="18"/>
              </w:rPr>
            </w:pPr>
          </w:p>
        </w:tc>
        <w:tc>
          <w:tcPr>
            <w:tcW w:w="198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河海校史与革命文化专题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21M660006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14-19周（1学时）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江1：李宁 用118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江2：李舍梅 用320</w:t>
            </w:r>
          </w:p>
          <w:p>
            <w:pPr>
              <w:spacing w:line="220" w:lineRule="exact"/>
              <w:rPr>
                <w:rFonts w:hint="default"/>
                <w:color w:val="0000FF"/>
                <w:sz w:val="18"/>
                <w:szCs w:val="18"/>
                <w:lang w:val="en-US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江3：马院教师 用520</w:t>
            </w:r>
          </w:p>
          <w:p>
            <w:pPr>
              <w:spacing w:line="240" w:lineRule="exact"/>
              <w:rPr>
                <w:rFonts w:hint="eastAsia" w:ascii="宋体" w:hAnsi="宋体"/>
                <w:bCs/>
                <w:color w:val="000000"/>
                <w:sz w:val="18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bCs/>
                <w:color w:val="000000"/>
                <w:sz w:val="18"/>
              </w:rPr>
            </w:pPr>
          </w:p>
        </w:tc>
        <w:tc>
          <w:tcPr>
            <w:tcW w:w="3240" w:type="dxa"/>
            <w:vMerge w:val="continue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/>
                <w:bCs/>
                <w:color w:val="000000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3" w:hRule="atLeast"/>
        </w:trPr>
        <w:tc>
          <w:tcPr>
            <w:tcW w:w="125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10-12节</w:t>
            </w:r>
          </w:p>
        </w:tc>
        <w:tc>
          <w:tcPr>
            <w:tcW w:w="1990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英语听力 1-2班</w:t>
            </w: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（地学院、法学院）</w:t>
            </w:r>
          </w:p>
          <w:p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 xml:space="preserve">3-8周 连上3节 </w:t>
            </w:r>
          </w:p>
          <w:p>
            <w:pPr>
              <w:spacing w:line="22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首周单节</w:t>
            </w:r>
          </w:p>
          <w:p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高B503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余文娟</w:t>
            </w: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高B504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张燕燕</w:t>
            </w: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英语听力 8-9班</w:t>
            </w:r>
          </w:p>
          <w:p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（理学院、力材院） </w:t>
            </w:r>
          </w:p>
          <w:p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9</w:t>
            </w:r>
            <w:r>
              <w:rPr>
                <w:rFonts w:ascii="宋体" w:hAnsi="宋体" w:cs="Arial"/>
                <w:sz w:val="18"/>
                <w:szCs w:val="18"/>
              </w:rPr>
              <w:t>-14</w:t>
            </w:r>
            <w:r>
              <w:rPr>
                <w:rFonts w:hint="eastAsia" w:ascii="宋体" w:hAnsi="宋体" w:cs="Arial"/>
                <w:sz w:val="18"/>
                <w:szCs w:val="18"/>
              </w:rPr>
              <w:t>周</w:t>
            </w: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高B507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张燕燕</w:t>
            </w: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高B509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余文娟</w:t>
            </w:r>
          </w:p>
          <w:p>
            <w:pPr>
              <w:spacing w:line="240" w:lineRule="exact"/>
              <w:rPr>
                <w:rFonts w:hint="default" w:ascii="宋体" w:hAnsi="宋体" w:cs="Arial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340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英语听力 3-4班 </w:t>
            </w: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（法学院、公管院）</w:t>
            </w:r>
          </w:p>
          <w:p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 xml:space="preserve">3-8周 连上3节 </w:t>
            </w:r>
          </w:p>
          <w:p>
            <w:pPr>
              <w:spacing w:line="22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首周单节</w:t>
            </w:r>
          </w:p>
          <w:p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高B503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余文娟</w:t>
            </w:r>
          </w:p>
          <w:p>
            <w:pPr>
              <w:spacing w:line="240" w:lineRule="exac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高B504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张燕燕</w:t>
            </w:r>
          </w:p>
          <w:p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英语听力10-11班 </w:t>
            </w: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（马院、能电院）</w:t>
            </w:r>
          </w:p>
          <w:p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9</w:t>
            </w:r>
            <w:r>
              <w:rPr>
                <w:rFonts w:ascii="宋体" w:hAnsi="宋体" w:cs="Arial"/>
                <w:sz w:val="18"/>
                <w:szCs w:val="18"/>
              </w:rPr>
              <w:t>-14</w:t>
            </w:r>
            <w:r>
              <w:rPr>
                <w:rFonts w:hint="eastAsia" w:ascii="宋体" w:hAnsi="宋体" w:cs="Arial"/>
                <w:sz w:val="18"/>
                <w:szCs w:val="18"/>
              </w:rPr>
              <w:t>周</w:t>
            </w: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高B507</w:t>
            </w:r>
            <w:r>
              <w:rPr>
                <w:rFonts w:ascii="宋体" w:hAnsi="宋体" w:cs="Arial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张燕燕</w:t>
            </w: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高B509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余文娟</w:t>
            </w:r>
          </w:p>
          <w:p>
            <w:pPr>
              <w:spacing w:line="240" w:lineRule="exact"/>
              <w:rPr>
                <w:rFonts w:ascii="宋体" w:cs="宋体"/>
                <w:kern w:val="0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ascii="宋体" w:hAnsi="宋体"/>
                <w:sz w:val="18"/>
              </w:rPr>
            </w:pPr>
          </w:p>
          <w:p>
            <w:pPr>
              <w:spacing w:line="240" w:lineRule="exact"/>
              <w:rPr>
                <w:rFonts w:ascii="宋体" w:hAnsi="宋体"/>
                <w:color w:val="7030A0"/>
                <w:sz w:val="18"/>
              </w:rPr>
            </w:pPr>
          </w:p>
          <w:p>
            <w:pPr>
              <w:spacing w:line="240" w:lineRule="exact"/>
              <w:rPr>
                <w:rFonts w:hint="default" w:ascii="宋体" w:hAnsi="宋体"/>
                <w:color w:val="7030A0"/>
                <w:sz w:val="18"/>
                <w:lang w:val="en-US" w:eastAsia="zh-CN"/>
              </w:rPr>
            </w:pPr>
          </w:p>
        </w:tc>
        <w:tc>
          <w:tcPr>
            <w:tcW w:w="2160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英语听力 5-6班</w:t>
            </w: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（公管院、计信院）</w:t>
            </w:r>
          </w:p>
          <w:p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 xml:space="preserve">3-8周 连上3节 </w:t>
            </w:r>
          </w:p>
          <w:p>
            <w:pPr>
              <w:spacing w:line="22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首周单节</w:t>
            </w:r>
          </w:p>
          <w:p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高B504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刘坪</w:t>
            </w: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高B507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余文娟</w:t>
            </w:r>
          </w:p>
          <w:p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英语听力12-13班</w:t>
            </w:r>
          </w:p>
          <w:p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（能电院、农工院、体育系） </w:t>
            </w:r>
          </w:p>
          <w:p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9</w:t>
            </w:r>
            <w:r>
              <w:rPr>
                <w:rFonts w:ascii="宋体" w:hAnsi="宋体" w:cs="Arial"/>
                <w:sz w:val="18"/>
                <w:szCs w:val="18"/>
              </w:rPr>
              <w:t>-14</w:t>
            </w:r>
            <w:r>
              <w:rPr>
                <w:rFonts w:hint="eastAsia" w:ascii="宋体" w:hAnsi="宋体" w:cs="Arial"/>
                <w:sz w:val="18"/>
                <w:szCs w:val="18"/>
              </w:rPr>
              <w:t>周</w:t>
            </w:r>
          </w:p>
          <w:p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高B509</w:t>
            </w:r>
            <w:r>
              <w:rPr>
                <w:rFonts w:ascii="宋体" w:hAnsi="宋体"/>
                <w:b/>
                <w:bCs/>
                <w:color w:val="FF0000"/>
                <w:sz w:val="18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张燕燕</w:t>
            </w: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高B510</w:t>
            </w:r>
            <w:r>
              <w:rPr>
                <w:rFonts w:ascii="宋体" w:hAnsi="宋体" w:cs="Arial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郭剑虹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bCs/>
                <w:color w:val="FF0000"/>
                <w:sz w:val="18"/>
                <w:lang w:val="en-US" w:eastAsia="zh-CN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第一外国语（日语）</w:t>
            </w:r>
          </w:p>
          <w:p>
            <w:pPr>
              <w:spacing w:line="240" w:lineRule="exact"/>
              <w:rPr>
                <w:rFonts w:hint="default" w:ascii="宋体" w:hAnsi="宋体"/>
                <w:b/>
                <w:bCs/>
                <w:color w:val="0000F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3-18周（3学时）</w:t>
            </w:r>
          </w:p>
          <w:p>
            <w:pPr>
              <w:spacing w:line="240" w:lineRule="exact"/>
              <w:rPr>
                <w:rFonts w:hint="default" w:ascii="宋体" w:hAnsi="宋体"/>
                <w:b/>
                <w:bCs/>
                <w:color w:val="0000F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 xml:space="preserve">江1：王莹 </w:t>
            </w:r>
          </w:p>
        </w:tc>
        <w:tc>
          <w:tcPr>
            <w:tcW w:w="1980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hint="default" w:ascii="宋体" w:hAnsi="宋体"/>
                <w:color w:val="000000"/>
                <w:sz w:val="18"/>
                <w:lang w:val="en-US"/>
              </w:rPr>
            </w:pPr>
          </w:p>
        </w:tc>
        <w:tc>
          <w:tcPr>
            <w:tcW w:w="1980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英语听力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班 </w:t>
            </w:r>
          </w:p>
          <w:p>
            <w:pPr>
              <w:spacing w:line="240" w:lineRule="exact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计信院、理学院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）</w:t>
            </w:r>
          </w:p>
          <w:p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 xml:space="preserve">3-8周 连上3节 </w:t>
            </w:r>
          </w:p>
          <w:p>
            <w:pPr>
              <w:spacing w:line="22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首周单节</w:t>
            </w:r>
          </w:p>
          <w:p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高B509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黄齐东</w:t>
            </w:r>
          </w:p>
          <w:p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  <w:bookmarkStart w:id="0" w:name="_GoBack"/>
            <w:bookmarkEnd w:id="0"/>
          </w:p>
          <w:p>
            <w:pPr>
              <w:spacing w:line="240" w:lineRule="exact"/>
              <w:rPr>
                <w:rFonts w:hint="eastAsia" w:ascii="宋体" w:hAnsi="宋体"/>
                <w:b w:val="0"/>
                <w:bCs w:val="0"/>
                <w:color w:val="auto"/>
                <w:sz w:val="18"/>
                <w:szCs w:val="18"/>
                <w:highlight w:val="none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b w:val="0"/>
                <w:bCs w:val="0"/>
                <w:color w:val="auto"/>
                <w:sz w:val="18"/>
                <w:szCs w:val="18"/>
                <w:highlight w:val="none"/>
              </w:rPr>
            </w:pPr>
          </w:p>
          <w:p>
            <w:pPr>
              <w:spacing w:line="240" w:lineRule="exact"/>
              <w:rPr>
                <w:rFonts w:hint="default" w:ascii="宋体" w:hAnsi="宋体"/>
                <w:bCs/>
                <w:color w:val="000000"/>
                <w:sz w:val="18"/>
                <w:lang w:val="en-US"/>
              </w:rPr>
            </w:pPr>
          </w:p>
        </w:tc>
        <w:tc>
          <w:tcPr>
            <w:tcW w:w="3240" w:type="dxa"/>
            <w:vMerge w:val="continue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/>
                <w:bCs/>
                <w:color w:val="000000"/>
                <w:sz w:val="18"/>
              </w:rPr>
            </w:pPr>
          </w:p>
        </w:tc>
      </w:tr>
    </w:tbl>
    <w:p>
      <w:pPr>
        <w:tabs>
          <w:tab w:val="left" w:pos="2329"/>
        </w:tabs>
        <w:rPr>
          <w:rFonts w:hint="eastAsia" w:eastAsia="宋体"/>
          <w:lang w:eastAsia="zh-CN"/>
        </w:rPr>
      </w:pPr>
    </w:p>
    <w:sectPr>
      <w:headerReference r:id="rId3" w:type="default"/>
      <w:pgSz w:w="16838" w:h="11906" w:orient="landscape"/>
      <w:pgMar w:top="935" w:right="1440" w:bottom="567" w:left="1440" w:header="43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rPr>
        <w:rFonts w:hint="eastAsia"/>
        <w:b/>
        <w:sz w:val="36"/>
        <w:szCs w:val="36"/>
      </w:rPr>
    </w:pPr>
    <w:r>
      <w:rPr>
        <w:rFonts w:hint="eastAsia"/>
        <w:b/>
        <w:sz w:val="36"/>
        <w:szCs w:val="36"/>
      </w:rPr>
      <w:t>20</w:t>
    </w:r>
    <w:r>
      <w:rPr>
        <w:rFonts w:hint="eastAsia"/>
        <w:b/>
        <w:sz w:val="36"/>
        <w:szCs w:val="36"/>
        <w:lang w:val="en-US" w:eastAsia="zh-CN"/>
      </w:rPr>
      <w:t>21</w:t>
    </w:r>
    <w:r>
      <w:rPr>
        <w:rFonts w:hint="eastAsia"/>
        <w:b/>
        <w:sz w:val="36"/>
        <w:szCs w:val="36"/>
      </w:rPr>
      <w:t>-20</w:t>
    </w:r>
    <w:r>
      <w:rPr>
        <w:rFonts w:hint="eastAsia"/>
        <w:b/>
        <w:sz w:val="36"/>
        <w:szCs w:val="36"/>
        <w:lang w:val="en-US" w:eastAsia="zh-CN"/>
      </w:rPr>
      <w:t>22</w:t>
    </w:r>
    <w:r>
      <w:rPr>
        <w:rFonts w:hint="eastAsia"/>
        <w:b/>
        <w:sz w:val="36"/>
        <w:szCs w:val="36"/>
      </w:rPr>
      <w:t>-1学期</w:t>
    </w:r>
    <w:r>
      <w:rPr>
        <w:rFonts w:hint="eastAsia"/>
        <w:b/>
        <w:sz w:val="36"/>
        <w:szCs w:val="36"/>
        <w:lang w:val="en-US" w:eastAsia="zh-CN"/>
      </w:rPr>
      <w:t xml:space="preserve"> 研究生 </w:t>
    </w:r>
    <w:r>
      <w:rPr>
        <w:rFonts w:hint="eastAsia"/>
        <w:b/>
        <w:sz w:val="36"/>
        <w:szCs w:val="36"/>
      </w:rPr>
      <w:t>公共课 课表（江宁</w:t>
    </w:r>
    <w:r>
      <w:rPr>
        <w:rFonts w:hint="eastAsia"/>
        <w:b/>
        <w:sz w:val="36"/>
        <w:szCs w:val="36"/>
        <w:lang w:val="en-US" w:eastAsia="zh-CN"/>
      </w:rPr>
      <w:t>学</w:t>
    </w:r>
    <w:r>
      <w:rPr>
        <w:rFonts w:hint="eastAsia"/>
        <w:b/>
        <w:sz w:val="36"/>
        <w:szCs w:val="36"/>
      </w:rPr>
      <w:t>硕）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558E7"/>
    <w:rsid w:val="00075AE9"/>
    <w:rsid w:val="00076E01"/>
    <w:rsid w:val="00253A3D"/>
    <w:rsid w:val="002B118F"/>
    <w:rsid w:val="002B3D7B"/>
    <w:rsid w:val="00305669"/>
    <w:rsid w:val="00352E21"/>
    <w:rsid w:val="0039646C"/>
    <w:rsid w:val="00401A10"/>
    <w:rsid w:val="004919B6"/>
    <w:rsid w:val="004D34C7"/>
    <w:rsid w:val="00510774"/>
    <w:rsid w:val="005226B0"/>
    <w:rsid w:val="00552D29"/>
    <w:rsid w:val="0056492D"/>
    <w:rsid w:val="00597FAD"/>
    <w:rsid w:val="005E1019"/>
    <w:rsid w:val="0064071B"/>
    <w:rsid w:val="006B03DD"/>
    <w:rsid w:val="00717121"/>
    <w:rsid w:val="007175A5"/>
    <w:rsid w:val="00731E9A"/>
    <w:rsid w:val="007B181A"/>
    <w:rsid w:val="007C77A7"/>
    <w:rsid w:val="00835385"/>
    <w:rsid w:val="0084665F"/>
    <w:rsid w:val="00897C4B"/>
    <w:rsid w:val="008A79F3"/>
    <w:rsid w:val="00A63EC0"/>
    <w:rsid w:val="00B63136"/>
    <w:rsid w:val="00B660BE"/>
    <w:rsid w:val="00C404FD"/>
    <w:rsid w:val="00C916D7"/>
    <w:rsid w:val="00C95868"/>
    <w:rsid w:val="00CF5736"/>
    <w:rsid w:val="00D5084A"/>
    <w:rsid w:val="00E51D50"/>
    <w:rsid w:val="00EE7165"/>
    <w:rsid w:val="00F1295B"/>
    <w:rsid w:val="026D4B1C"/>
    <w:rsid w:val="027F63B4"/>
    <w:rsid w:val="028339F6"/>
    <w:rsid w:val="031B43C2"/>
    <w:rsid w:val="03285FF9"/>
    <w:rsid w:val="03F11A3C"/>
    <w:rsid w:val="0497643C"/>
    <w:rsid w:val="04AD22F8"/>
    <w:rsid w:val="0649183D"/>
    <w:rsid w:val="06F04FF5"/>
    <w:rsid w:val="08970492"/>
    <w:rsid w:val="08D9769B"/>
    <w:rsid w:val="0A3E64E9"/>
    <w:rsid w:val="0C6B54C5"/>
    <w:rsid w:val="0E3F1991"/>
    <w:rsid w:val="0EC40749"/>
    <w:rsid w:val="0EF52C5C"/>
    <w:rsid w:val="0EFC18E7"/>
    <w:rsid w:val="0F3B6D13"/>
    <w:rsid w:val="1019669D"/>
    <w:rsid w:val="11931C8E"/>
    <w:rsid w:val="11A8295B"/>
    <w:rsid w:val="124A7A43"/>
    <w:rsid w:val="141D1CDF"/>
    <w:rsid w:val="143D7469"/>
    <w:rsid w:val="14C6462E"/>
    <w:rsid w:val="15B017B6"/>
    <w:rsid w:val="16EA5167"/>
    <w:rsid w:val="18024F0C"/>
    <w:rsid w:val="1AFE2924"/>
    <w:rsid w:val="1CD22593"/>
    <w:rsid w:val="1CE33B4E"/>
    <w:rsid w:val="1CE60B53"/>
    <w:rsid w:val="1D1976CE"/>
    <w:rsid w:val="1E313840"/>
    <w:rsid w:val="1E991428"/>
    <w:rsid w:val="1F106959"/>
    <w:rsid w:val="20D82DA4"/>
    <w:rsid w:val="20FA3CD3"/>
    <w:rsid w:val="21EA64FD"/>
    <w:rsid w:val="25214285"/>
    <w:rsid w:val="26587D5A"/>
    <w:rsid w:val="26B847EF"/>
    <w:rsid w:val="26ED7ECB"/>
    <w:rsid w:val="27451630"/>
    <w:rsid w:val="27E94ADB"/>
    <w:rsid w:val="27F12F6F"/>
    <w:rsid w:val="28210122"/>
    <w:rsid w:val="289D59F8"/>
    <w:rsid w:val="2A437AFE"/>
    <w:rsid w:val="2AA246A4"/>
    <w:rsid w:val="2AB0295F"/>
    <w:rsid w:val="2ACA7D64"/>
    <w:rsid w:val="2B01129F"/>
    <w:rsid w:val="2B387BA6"/>
    <w:rsid w:val="2CBE1DF1"/>
    <w:rsid w:val="2D690C18"/>
    <w:rsid w:val="2DA1586C"/>
    <w:rsid w:val="2F1B403F"/>
    <w:rsid w:val="2F4727E3"/>
    <w:rsid w:val="2F492240"/>
    <w:rsid w:val="2F8F3CA9"/>
    <w:rsid w:val="30044D18"/>
    <w:rsid w:val="30395637"/>
    <w:rsid w:val="30DC53D1"/>
    <w:rsid w:val="30F55C20"/>
    <w:rsid w:val="319F0D6C"/>
    <w:rsid w:val="327943F3"/>
    <w:rsid w:val="3354591E"/>
    <w:rsid w:val="34BB2DC5"/>
    <w:rsid w:val="35091534"/>
    <w:rsid w:val="352757BA"/>
    <w:rsid w:val="35BB2F26"/>
    <w:rsid w:val="36083EE0"/>
    <w:rsid w:val="36677198"/>
    <w:rsid w:val="36734A13"/>
    <w:rsid w:val="36AA7BAB"/>
    <w:rsid w:val="370A0425"/>
    <w:rsid w:val="395955B7"/>
    <w:rsid w:val="395C324E"/>
    <w:rsid w:val="39970E89"/>
    <w:rsid w:val="39A9648E"/>
    <w:rsid w:val="3A200BD0"/>
    <w:rsid w:val="3C8C106B"/>
    <w:rsid w:val="3D990E83"/>
    <w:rsid w:val="3E45456F"/>
    <w:rsid w:val="3E537B62"/>
    <w:rsid w:val="3EBC1ABF"/>
    <w:rsid w:val="3F193839"/>
    <w:rsid w:val="3F4102F6"/>
    <w:rsid w:val="3FF443DE"/>
    <w:rsid w:val="4027188C"/>
    <w:rsid w:val="403A0C10"/>
    <w:rsid w:val="41774159"/>
    <w:rsid w:val="458C00AF"/>
    <w:rsid w:val="458E7DBF"/>
    <w:rsid w:val="45E955AF"/>
    <w:rsid w:val="46731ECB"/>
    <w:rsid w:val="48B64450"/>
    <w:rsid w:val="497B0C2B"/>
    <w:rsid w:val="4A0D2672"/>
    <w:rsid w:val="4B792036"/>
    <w:rsid w:val="4B9C29D2"/>
    <w:rsid w:val="4BA524D7"/>
    <w:rsid w:val="4C02730E"/>
    <w:rsid w:val="4C977DAB"/>
    <w:rsid w:val="4CB82C53"/>
    <w:rsid w:val="4CF3256C"/>
    <w:rsid w:val="4DE67620"/>
    <w:rsid w:val="50BC2C52"/>
    <w:rsid w:val="516975F0"/>
    <w:rsid w:val="51F1581E"/>
    <w:rsid w:val="53C372AA"/>
    <w:rsid w:val="543F405A"/>
    <w:rsid w:val="54DA5B41"/>
    <w:rsid w:val="55127888"/>
    <w:rsid w:val="55E86152"/>
    <w:rsid w:val="56105C4C"/>
    <w:rsid w:val="583232B8"/>
    <w:rsid w:val="58E96A53"/>
    <w:rsid w:val="59CD021E"/>
    <w:rsid w:val="5A777E3F"/>
    <w:rsid w:val="5AAC6575"/>
    <w:rsid w:val="5BB05BF9"/>
    <w:rsid w:val="5BC149E3"/>
    <w:rsid w:val="5D86574C"/>
    <w:rsid w:val="5F92093B"/>
    <w:rsid w:val="601C7FA5"/>
    <w:rsid w:val="604F231F"/>
    <w:rsid w:val="60C81D65"/>
    <w:rsid w:val="61B4056D"/>
    <w:rsid w:val="634F093B"/>
    <w:rsid w:val="63C329BB"/>
    <w:rsid w:val="63DA26E9"/>
    <w:rsid w:val="64122DBC"/>
    <w:rsid w:val="64930EF4"/>
    <w:rsid w:val="659A0973"/>
    <w:rsid w:val="65F3495C"/>
    <w:rsid w:val="6674539F"/>
    <w:rsid w:val="678C5143"/>
    <w:rsid w:val="6A433171"/>
    <w:rsid w:val="6A807CFB"/>
    <w:rsid w:val="6B283BFA"/>
    <w:rsid w:val="6CCC3F12"/>
    <w:rsid w:val="6DBF6FD2"/>
    <w:rsid w:val="6E647409"/>
    <w:rsid w:val="6F103C22"/>
    <w:rsid w:val="6F4D7835"/>
    <w:rsid w:val="6FB80539"/>
    <w:rsid w:val="703F4531"/>
    <w:rsid w:val="71104518"/>
    <w:rsid w:val="71364402"/>
    <w:rsid w:val="71941F5C"/>
    <w:rsid w:val="729F179B"/>
    <w:rsid w:val="72D2435E"/>
    <w:rsid w:val="7446161E"/>
    <w:rsid w:val="75334E6D"/>
    <w:rsid w:val="754018CD"/>
    <w:rsid w:val="764822F5"/>
    <w:rsid w:val="7700326C"/>
    <w:rsid w:val="77336FBC"/>
    <w:rsid w:val="778A3E69"/>
    <w:rsid w:val="79060592"/>
    <w:rsid w:val="79495FD5"/>
    <w:rsid w:val="797338C8"/>
    <w:rsid w:val="79835CDE"/>
    <w:rsid w:val="7A161F9D"/>
    <w:rsid w:val="7A2C2C9D"/>
    <w:rsid w:val="7B0075CD"/>
    <w:rsid w:val="7BE673AB"/>
    <w:rsid w:val="7CA8616A"/>
    <w:rsid w:val="7D97737B"/>
    <w:rsid w:val="7E7D167F"/>
    <w:rsid w:val="7F587BF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微软中国</Company>
  <Pages>1</Pages>
  <Words>71</Words>
  <Characters>407</Characters>
  <Lines>3</Lines>
  <Paragraphs>1</Paragraphs>
  <TotalTime>0</TotalTime>
  <ScaleCrop>false</ScaleCrop>
  <LinksUpToDate>false</LinksUpToDate>
  <CharactersWithSpaces>477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2015-06-24T08:35:00Z</dcterms:created>
  <dc:creator>USER</dc:creator>
  <cp:lastModifiedBy>德系拥趸</cp:lastModifiedBy>
  <cp:lastPrinted>2018-09-02T07:01:00Z</cp:lastPrinted>
  <dcterms:modified xsi:type="dcterms:W3CDTF">2021-08-23T03:50:26Z</dcterms:modified>
  <dc:title>星期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924DB69F33BA4EBF85EA4B850D2EE587</vt:lpwstr>
  </property>
</Properties>
</file>